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arkList-Accent5"/>
        <w:tblW w:w="0" w:type="auto"/>
        <w:tblBorders>
          <w:bottom w:val="single" w:sz="18" w:space="0" w:color="FFFFFF" w:themeColor="background1"/>
        </w:tblBorders>
        <w:shd w:val="clear" w:color="auto" w:fill="008000"/>
        <w:tblLook w:val="04A0" w:firstRow="1" w:lastRow="0" w:firstColumn="1" w:lastColumn="0" w:noHBand="0" w:noVBand="1"/>
      </w:tblPr>
      <w:tblGrid>
        <w:gridCol w:w="9576"/>
      </w:tblGrid>
      <w:tr w:rsidR="009D733A" w:rsidRPr="009D733A" w:rsidTr="00861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00"/>
          </w:tcPr>
          <w:p w:rsidR="009D733A" w:rsidRPr="009D733A" w:rsidRDefault="009D733A" w:rsidP="009D733A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9D733A">
              <w:rPr>
                <w:sz w:val="28"/>
              </w:rPr>
              <w:t>Describe Population Distribution</w:t>
            </w:r>
          </w:p>
        </w:tc>
      </w:tr>
    </w:tbl>
    <w:p w:rsidR="001528BD" w:rsidRDefault="001528BD" w:rsidP="009D733A">
      <w:pPr>
        <w:rPr>
          <w:b/>
          <w:sz w:val="20"/>
        </w:rPr>
      </w:pPr>
      <w:r w:rsidRPr="009D733A">
        <w:rPr>
          <w:b/>
          <w:sz w:val="28"/>
        </w:rPr>
        <w:t>Pop</w:t>
      </w:r>
      <w:r w:rsidRPr="00E54BA1">
        <w:rPr>
          <w:b/>
          <w:sz w:val="28"/>
        </w:rPr>
        <w:t xml:space="preserve">ulation: </w:t>
      </w:r>
      <w:r w:rsidR="00120EA3" w:rsidRPr="00120EA3">
        <w:rPr>
          <w:b/>
          <w:sz w:val="20"/>
        </w:rPr>
        <w:t>(</w:t>
      </w:r>
      <w:r w:rsidR="006B0133">
        <w:rPr>
          <w:color w:val="0000FF"/>
          <w:sz w:val="20"/>
        </w:rPr>
        <w:t xml:space="preserve">Granada Hills Charter High School Female &amp; Male Students </w:t>
      </w:r>
      <w:r w:rsidR="00E23551">
        <w:rPr>
          <w:color w:val="0000FF"/>
          <w:sz w:val="20"/>
        </w:rPr>
        <w:t>in</w:t>
      </w:r>
      <w:r w:rsidR="006B0133">
        <w:rPr>
          <w:color w:val="0000FF"/>
          <w:sz w:val="20"/>
        </w:rPr>
        <w:t xml:space="preserve"> Physical Education Classes</w:t>
      </w:r>
      <w:r w:rsidR="00120EA3" w:rsidRPr="00120EA3">
        <w:rPr>
          <w:b/>
          <w:sz w:val="20"/>
        </w:rPr>
        <w:t>)</w:t>
      </w:r>
    </w:p>
    <w:p w:rsidR="00A24FC6" w:rsidRPr="00E54BA1" w:rsidRDefault="00A24FC6" w:rsidP="009D733A">
      <w:pPr>
        <w:rPr>
          <w:b/>
          <w:sz w:val="28"/>
        </w:rPr>
      </w:pPr>
    </w:p>
    <w:p w:rsidR="001528BD" w:rsidRDefault="001528BD">
      <w:pPr>
        <w:rPr>
          <w:color w:val="FF0000"/>
          <w:sz w:val="20"/>
        </w:rPr>
      </w:pPr>
      <w:r w:rsidRPr="00E54BA1">
        <w:rPr>
          <w:b/>
          <w:sz w:val="28"/>
        </w:rPr>
        <w:t>Variable:</w:t>
      </w:r>
      <w:r>
        <w:tab/>
      </w:r>
      <w:r w:rsidR="00120EA3" w:rsidRPr="00826097">
        <w:rPr>
          <w:b/>
          <w:sz w:val="20"/>
        </w:rPr>
        <w:t>(</w:t>
      </w:r>
      <w:r w:rsidR="006B0133">
        <w:rPr>
          <w:color w:val="0000FF"/>
          <w:sz w:val="20"/>
        </w:rPr>
        <w:t>Mile Times</w:t>
      </w:r>
      <w:r w:rsidR="00120EA3" w:rsidRPr="00826097">
        <w:rPr>
          <w:b/>
          <w:sz w:val="20"/>
        </w:rPr>
        <w:t>)</w:t>
      </w:r>
      <w:r w:rsidR="00120EA3" w:rsidRPr="00826097">
        <w:rPr>
          <w:b/>
        </w:rPr>
        <w:tab/>
      </w:r>
      <w:r w:rsidR="00120EA3">
        <w:t xml:space="preserve">  </w:t>
      </w:r>
      <w:r w:rsidRPr="00120EA3">
        <w:rPr>
          <w:b/>
          <w:sz w:val="28"/>
        </w:rPr>
        <w:t>Type:</w:t>
      </w:r>
      <w:r>
        <w:t xml:space="preserve"> </w:t>
      </w:r>
      <w:r w:rsidRPr="00120EA3">
        <w:rPr>
          <w:color w:val="FF0000"/>
          <w:sz w:val="20"/>
        </w:rPr>
        <w:t>Quantitative</w:t>
      </w:r>
      <w:r w:rsidR="006B0133">
        <w:rPr>
          <w:sz w:val="20"/>
        </w:rPr>
        <w:t>,</w:t>
      </w:r>
      <w:r w:rsidRPr="00120EA3">
        <w:rPr>
          <w:sz w:val="20"/>
        </w:rPr>
        <w:t xml:space="preserve"> </w:t>
      </w:r>
      <w:r w:rsidR="009E5E84">
        <w:rPr>
          <w:color w:val="0000FF"/>
          <w:sz w:val="20"/>
        </w:rPr>
        <w:t>Minutes</w:t>
      </w:r>
      <w:r w:rsidR="000D3C39">
        <w:rPr>
          <w:sz w:val="20"/>
        </w:rPr>
        <w:t>,</w:t>
      </w:r>
      <w:r w:rsidR="000D3C39">
        <w:rPr>
          <w:color w:val="0000FF"/>
          <w:sz w:val="20"/>
        </w:rPr>
        <w:t xml:space="preserve"> </w:t>
      </w:r>
      <w:r w:rsidRPr="00120EA3">
        <w:rPr>
          <w:color w:val="FF0000"/>
          <w:sz w:val="20"/>
        </w:rPr>
        <w:t>Discrete</w:t>
      </w:r>
      <w:r w:rsidR="006B0133">
        <w:rPr>
          <w:color w:val="FF0000"/>
          <w:sz w:val="20"/>
        </w:rPr>
        <w:t xml:space="preserve"> </w:t>
      </w:r>
    </w:p>
    <w:p w:rsidR="00A24FC6" w:rsidRPr="00120EA3" w:rsidRDefault="00A24FC6">
      <w:pPr>
        <w:rPr>
          <w:sz w:val="20"/>
        </w:rPr>
      </w:pPr>
    </w:p>
    <w:p w:rsidR="00E54BA1" w:rsidRDefault="00E54BA1" w:rsidP="006B0133">
      <w:pPr>
        <w:ind w:left="1440" w:hanging="1440"/>
      </w:pPr>
      <w:r w:rsidRPr="00E54BA1">
        <w:rPr>
          <w:b/>
          <w:sz w:val="28"/>
        </w:rPr>
        <w:t>Shape:</w:t>
      </w:r>
      <w:r w:rsidR="006B0133">
        <w:tab/>
        <w:t xml:space="preserve">A </w:t>
      </w:r>
      <w:r w:rsidRPr="002600F7">
        <w:rPr>
          <w:color w:val="FF0000"/>
          <w:sz w:val="20"/>
        </w:rPr>
        <w:t>histogram</w:t>
      </w:r>
      <w:r w:rsidR="006B0133">
        <w:t xml:space="preserve"> was examined to determine </w:t>
      </w:r>
      <w:r>
        <w:t>the s</w:t>
      </w:r>
      <w:r w:rsidR="006B0133">
        <w:t xml:space="preserve">hape of the distribution. The </w:t>
      </w:r>
      <w:r w:rsidRPr="002600F7">
        <w:rPr>
          <w:color w:val="FF0000"/>
          <w:sz w:val="20"/>
        </w:rPr>
        <w:t>histogram</w:t>
      </w:r>
      <w:r w:rsidR="006B0133">
        <w:t xml:space="preserve"> was d</w:t>
      </w:r>
      <w:r>
        <w:t xml:space="preserve">isplayed using a bin width of </w:t>
      </w:r>
      <w:r w:rsidR="009E5E84">
        <w:rPr>
          <w:color w:val="FF6600"/>
        </w:rPr>
        <w:t>20</w:t>
      </w:r>
      <w:r w:rsidR="000D3C39">
        <w:rPr>
          <w:color w:val="FF6600"/>
        </w:rPr>
        <w:t xml:space="preserve"> </w:t>
      </w:r>
      <w:r w:rsidR="000D3C39" w:rsidRPr="00826097">
        <w:rPr>
          <w:b/>
          <w:sz w:val="20"/>
        </w:rPr>
        <w:t>(</w:t>
      </w:r>
      <w:r w:rsidR="009E5E84">
        <w:rPr>
          <w:color w:val="0000FF"/>
          <w:sz w:val="20"/>
        </w:rPr>
        <w:t>Half-Minute</w:t>
      </w:r>
      <w:r w:rsidR="00191C08" w:rsidRPr="00826097">
        <w:rPr>
          <w:b/>
          <w:sz w:val="20"/>
        </w:rPr>
        <w:t>)</w:t>
      </w:r>
      <w:r w:rsidR="00C32AC6">
        <w:t xml:space="preserve"> increments</w:t>
      </w:r>
      <w:r>
        <w:t xml:space="preserve">. </w:t>
      </w:r>
    </w:p>
    <w:p w:rsidR="00E54BA1" w:rsidRDefault="00E54BA1" w:rsidP="00E54BA1">
      <w:r>
        <w:tab/>
      </w:r>
      <w:r>
        <w:tab/>
        <w:t xml:space="preserve">All of these plots were found to be </w:t>
      </w:r>
      <w:proofErr w:type="spellStart"/>
      <w:r w:rsidR="006B0133">
        <w:rPr>
          <w:b/>
          <w:color w:val="FF6600"/>
          <w:sz w:val="20"/>
        </w:rPr>
        <w:t>uni</w:t>
      </w:r>
      <w:r w:rsidR="00CA377F" w:rsidRPr="00CA377F">
        <w:rPr>
          <w:sz w:val="20"/>
        </w:rPr>
        <w:t>modal</w:t>
      </w:r>
      <w:proofErr w:type="spellEnd"/>
      <w:r w:rsidR="006B0133">
        <w:t xml:space="preserve"> and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highly</w:t>
      </w:r>
      <w:r w:rsidR="002600F7">
        <w:rPr>
          <w:color w:val="FF0000"/>
          <w:sz w:val="20"/>
        </w:rPr>
        <w:t xml:space="preserve"> skew </w:t>
      </w:r>
      <w:r w:rsidR="00C32AC6" w:rsidRPr="002600F7">
        <w:rPr>
          <w:color w:val="FF0000"/>
          <w:sz w:val="20"/>
        </w:rPr>
        <w:t>right</w:t>
      </w:r>
      <w:r w:rsidR="006B0133">
        <w:t>.</w:t>
      </w:r>
      <w:r>
        <w:t xml:space="preserve"> </w:t>
      </w:r>
    </w:p>
    <w:p w:rsidR="00E54BA1" w:rsidRDefault="00C32AC6" w:rsidP="006B0133">
      <w:pPr>
        <w:ind w:left="1440"/>
      </w:pPr>
      <w:r>
        <w:t>The Fis</w:t>
      </w:r>
      <w:r w:rsidR="00E54BA1">
        <w:t xml:space="preserve">her skew statistic </w:t>
      </w:r>
      <w:r>
        <w:t xml:space="preserve">was </w:t>
      </w:r>
      <w:r w:rsidR="009E5E84">
        <w:rPr>
          <w:b/>
          <w:color w:val="FF6600"/>
        </w:rPr>
        <w:t>0.57</w:t>
      </w:r>
      <w:r w:rsidR="006B0133">
        <w:t>.  This st</w:t>
      </w:r>
      <w:r>
        <w:t xml:space="preserve">atistic fell </w:t>
      </w:r>
      <w:r w:rsidR="00120EA3">
        <w:rPr>
          <w:color w:val="FF0000"/>
          <w:sz w:val="20"/>
        </w:rPr>
        <w:t>outside</w:t>
      </w:r>
      <w:r w:rsidR="00E54BA1" w:rsidRPr="00F72E79">
        <w:rPr>
          <w:color w:val="FF0000"/>
          <w:sz w:val="20"/>
        </w:rPr>
        <w:t xml:space="preserve"> the </w:t>
      </w:r>
      <w:r w:rsidR="004100A0">
        <w:rPr>
          <w:color w:val="FF0000"/>
          <w:sz w:val="20"/>
        </w:rPr>
        <w:t xml:space="preserve">computed </w:t>
      </w:r>
      <w:r w:rsidRPr="00F72E79">
        <w:rPr>
          <w:color w:val="FF0000"/>
          <w:sz w:val="20"/>
        </w:rPr>
        <w:t xml:space="preserve">range of </w:t>
      </w:r>
      <w:r w:rsidRPr="00120EA3">
        <w:rPr>
          <w:b/>
          <w:color w:val="FF6600"/>
          <w:sz w:val="28"/>
        </w:rPr>
        <w:t>-</w:t>
      </w:r>
      <w:r w:rsidR="006B0133">
        <w:rPr>
          <w:b/>
          <w:color w:val="FF6600"/>
          <w:sz w:val="20"/>
        </w:rPr>
        <w:t>.17 to +.17</w:t>
      </w:r>
      <w:r w:rsidRPr="00120EA3">
        <w:rPr>
          <w:b/>
          <w:sz w:val="28"/>
        </w:rPr>
        <w:t>;</w:t>
      </w:r>
      <w:r w:rsidR="00E54BA1" w:rsidRPr="00F72E79">
        <w:rPr>
          <w:sz w:val="20"/>
        </w:rPr>
        <w:t xml:space="preserve"> </w:t>
      </w:r>
      <w:r w:rsidR="00E54BA1">
        <w:t>indicating t</w:t>
      </w:r>
      <w:r w:rsidR="006B0133">
        <w:t xml:space="preserve">hat the distribution’s shape is </w:t>
      </w:r>
      <w:r w:rsidR="00E54BA1" w:rsidRPr="00F72E79">
        <w:rPr>
          <w:color w:val="FF0000"/>
          <w:sz w:val="20"/>
        </w:rPr>
        <w:t>hig</w:t>
      </w:r>
      <w:r w:rsidRPr="00F72E79">
        <w:rPr>
          <w:color w:val="FF0000"/>
          <w:sz w:val="20"/>
        </w:rPr>
        <w:t xml:space="preserve">hly </w:t>
      </w:r>
      <w:proofErr w:type="gramStart"/>
      <w:r w:rsidRPr="00F72E79">
        <w:rPr>
          <w:color w:val="FF0000"/>
          <w:sz w:val="20"/>
        </w:rPr>
        <w:t>skew</w:t>
      </w:r>
      <w:proofErr w:type="gramEnd"/>
      <w:r w:rsidRPr="00F72E79">
        <w:rPr>
          <w:color w:val="FF0000"/>
          <w:sz w:val="20"/>
        </w:rPr>
        <w:t xml:space="preserve"> right</w:t>
      </w:r>
      <w:r w:rsidR="006B0133">
        <w:rPr>
          <w:sz w:val="20"/>
        </w:rPr>
        <w:t>.</w:t>
      </w:r>
      <w:r w:rsidR="00E54BA1">
        <w:t xml:space="preserve"> </w:t>
      </w:r>
    </w:p>
    <w:p w:rsidR="00A24FC6" w:rsidRDefault="00A24FC6" w:rsidP="006B0133">
      <w:pPr>
        <w:ind w:left="1440"/>
      </w:pPr>
    </w:p>
    <w:p w:rsidR="001528BD" w:rsidRDefault="001528BD">
      <w:r w:rsidRPr="00E54BA1">
        <w:rPr>
          <w:b/>
          <w:sz w:val="28"/>
        </w:rPr>
        <w:t>Center:</w:t>
      </w:r>
      <w:r>
        <w:tab/>
        <w:t xml:space="preserve">Mean = </w:t>
      </w:r>
      <w:r w:rsidR="009E5E84">
        <w:rPr>
          <w:b/>
          <w:color w:val="FF6600"/>
        </w:rPr>
        <w:t>9.00</w:t>
      </w:r>
      <w:r w:rsidR="00154123">
        <w:t xml:space="preserve"> </w:t>
      </w:r>
      <w:r w:rsidR="00F01F18">
        <w:t>(</w:t>
      </w:r>
      <w:r w:rsidR="006B0133">
        <w:rPr>
          <w:color w:val="0000FF"/>
          <w:sz w:val="20"/>
        </w:rPr>
        <w:t>Minutes</w:t>
      </w:r>
      <w:r w:rsidR="00F01F18">
        <w:t xml:space="preserve">), Median = </w:t>
      </w:r>
      <w:r w:rsidR="009E5E84">
        <w:rPr>
          <w:b/>
          <w:color w:val="FF6600"/>
        </w:rPr>
        <w:t>8.93</w:t>
      </w:r>
      <w:r w:rsidR="00154123">
        <w:t xml:space="preserve"> </w:t>
      </w:r>
      <w:r w:rsidR="00F01F18">
        <w:t>(</w:t>
      </w:r>
      <w:r w:rsidR="006B0133">
        <w:rPr>
          <w:color w:val="0000FF"/>
          <w:sz w:val="20"/>
        </w:rPr>
        <w:t>Minutes</w:t>
      </w:r>
      <w:r w:rsidR="00F01F18">
        <w:t>)</w:t>
      </w:r>
      <w:proofErr w:type="gramStart"/>
      <w:r>
        <w:t>,  Mode</w:t>
      </w:r>
      <w:proofErr w:type="gramEnd"/>
      <w:r>
        <w:t xml:space="preserve"> =</w:t>
      </w:r>
      <w:r w:rsidR="00154123">
        <w:t xml:space="preserve"> </w:t>
      </w:r>
      <w:r w:rsidR="009E5E84">
        <w:rPr>
          <w:b/>
          <w:color w:val="FF6600"/>
        </w:rPr>
        <w:t>9.00</w:t>
      </w:r>
      <w:r w:rsidR="00154123">
        <w:rPr>
          <w:b/>
          <w:color w:val="FF6600"/>
        </w:rPr>
        <w:t xml:space="preserve"> </w:t>
      </w:r>
      <w:r w:rsidR="00F01F18">
        <w:t>(</w:t>
      </w:r>
      <w:r w:rsidR="006B0133">
        <w:rPr>
          <w:color w:val="0000FF"/>
          <w:sz w:val="20"/>
        </w:rPr>
        <w:t>Minutes</w:t>
      </w:r>
      <w:r w:rsidR="00F01F18">
        <w:t>)</w:t>
      </w:r>
      <w:r>
        <w:t xml:space="preserve">           </w:t>
      </w:r>
    </w:p>
    <w:p w:rsidR="00395F9B" w:rsidRDefault="001528BD" w:rsidP="00191C08">
      <w:pPr>
        <w:ind w:left="1440"/>
      </w:pPr>
      <w:r>
        <w:t>The best measure of ce</w:t>
      </w:r>
      <w:r w:rsidR="00F72E79">
        <w:t xml:space="preserve">ntral tendency is the </w:t>
      </w:r>
      <w:r w:rsidR="00C32AC6" w:rsidRPr="00F72E79">
        <w:rPr>
          <w:color w:val="FF0000"/>
          <w:sz w:val="20"/>
        </w:rPr>
        <w:t>median</w:t>
      </w:r>
      <w:r>
        <w:t xml:space="preserve"> because the </w:t>
      </w:r>
      <w:r w:rsidR="00191C08">
        <w:tab/>
      </w:r>
      <w:r>
        <w:t>di</w:t>
      </w:r>
      <w:r w:rsidR="00191C08">
        <w:t xml:space="preserve">stribution is </w:t>
      </w:r>
      <w:r w:rsidRPr="00F72E79">
        <w:rPr>
          <w:color w:val="FF0000"/>
          <w:sz w:val="20"/>
        </w:rPr>
        <w:t>skewed</w:t>
      </w:r>
      <w:r>
        <w:t xml:space="preserve">. </w:t>
      </w:r>
      <w:r w:rsidR="00191C08">
        <w:t xml:space="preserve"> This </w:t>
      </w:r>
      <w:r w:rsidR="005F4BFE" w:rsidRPr="00F72E79">
        <w:rPr>
          <w:color w:val="FF0000"/>
          <w:sz w:val="20"/>
        </w:rPr>
        <w:t>skew right</w:t>
      </w:r>
      <w:r w:rsidR="000757A5">
        <w:t xml:space="preserve"> shape causes the mea</w:t>
      </w:r>
      <w:r w:rsidR="00191C08">
        <w:t>n to be</w:t>
      </w:r>
      <w:r w:rsidR="000757A5" w:rsidRPr="00F72E79">
        <w:rPr>
          <w:sz w:val="20"/>
        </w:rPr>
        <w:t xml:space="preserve"> </w:t>
      </w:r>
      <w:r w:rsidR="000757A5" w:rsidRPr="00F72E79">
        <w:rPr>
          <w:color w:val="FF0000"/>
          <w:sz w:val="20"/>
        </w:rPr>
        <w:t>greater than</w:t>
      </w:r>
      <w:r w:rsidR="000757A5">
        <w:t xml:space="preserve"> the median. </w:t>
      </w:r>
      <w:r w:rsidR="00395F9B">
        <w:t xml:space="preserve">  </w:t>
      </w:r>
    </w:p>
    <w:p w:rsidR="00A24FC6" w:rsidRDefault="00A24FC6" w:rsidP="00191C08">
      <w:pPr>
        <w:ind w:left="1440"/>
      </w:pPr>
    </w:p>
    <w:p w:rsidR="00A24FC6" w:rsidRDefault="00F01F18">
      <w:r w:rsidRPr="00E54BA1">
        <w:rPr>
          <w:b/>
          <w:sz w:val="28"/>
        </w:rPr>
        <w:t>Spread:</w:t>
      </w:r>
      <w:r>
        <w:tab/>
        <w:t xml:space="preserve">Range = </w:t>
      </w:r>
      <w:r w:rsidR="009E5E84">
        <w:rPr>
          <w:b/>
          <w:color w:val="FF6600"/>
        </w:rPr>
        <w:t>10.25</w:t>
      </w:r>
      <w:r w:rsidR="009D733A">
        <w:t xml:space="preserve"> </w:t>
      </w:r>
      <w:r>
        <w:t>(</w:t>
      </w:r>
      <w:r w:rsidR="00191C08">
        <w:rPr>
          <w:color w:val="0000FF"/>
          <w:sz w:val="20"/>
        </w:rPr>
        <w:t>Minutes</w:t>
      </w:r>
      <w:r w:rsidR="00154123">
        <w:t>), IQR</w:t>
      </w:r>
      <w:r>
        <w:t xml:space="preserve"> = </w:t>
      </w:r>
      <w:r w:rsidR="009E5E84">
        <w:rPr>
          <w:b/>
          <w:color w:val="FF6600"/>
        </w:rPr>
        <w:t>2.23</w:t>
      </w:r>
      <w:r>
        <w:t xml:space="preserve"> (</w:t>
      </w:r>
      <w:r w:rsidR="00191C08">
        <w:rPr>
          <w:color w:val="0000FF"/>
          <w:sz w:val="20"/>
        </w:rPr>
        <w:t>Minutes</w:t>
      </w:r>
      <w:r>
        <w:t>)</w:t>
      </w:r>
      <w:r w:rsidR="00BB7963">
        <w:t xml:space="preserve">, </w:t>
      </w:r>
      <w:r w:rsidR="006B0133">
        <w:rPr>
          <w:noProof/>
          <w:position w:val="-6"/>
        </w:rPr>
        <w:drawing>
          <wp:inline distT="0" distB="0" distL="0" distR="0">
            <wp:extent cx="281305" cy="1384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E5E84">
        <w:rPr>
          <w:b/>
          <w:color w:val="FF6600"/>
        </w:rPr>
        <w:t>1.70</w:t>
      </w:r>
      <w:r>
        <w:t>(</w:t>
      </w:r>
      <w:r w:rsidR="00191C08">
        <w:rPr>
          <w:color w:val="0000FF"/>
          <w:sz w:val="20"/>
        </w:rPr>
        <w:t>Minutes</w:t>
      </w:r>
      <w:r>
        <w:t>)</w:t>
      </w:r>
      <w:r w:rsidR="00395F9B">
        <w:t xml:space="preserve"> </w:t>
      </w:r>
    </w:p>
    <w:p w:rsidR="006D74A4" w:rsidRDefault="00F01F18" w:rsidP="00191C08">
      <w:pPr>
        <w:ind w:left="1440"/>
      </w:pPr>
      <w:r>
        <w:t>The best mea</w:t>
      </w:r>
      <w:r w:rsidR="006D74A4">
        <w:t>sure of spread is t</w:t>
      </w:r>
      <w:r w:rsidR="00191C08">
        <w:t xml:space="preserve">he </w:t>
      </w:r>
      <w:r w:rsidR="006D74A4" w:rsidRPr="00F72E79">
        <w:rPr>
          <w:color w:val="FF0000"/>
          <w:sz w:val="20"/>
        </w:rPr>
        <w:t>range and interquartile range</w:t>
      </w:r>
      <w:r w:rsidR="00191C08">
        <w:t xml:space="preserve"> </w:t>
      </w:r>
      <w:r w:rsidR="006D74A4">
        <w:t xml:space="preserve">because the </w:t>
      </w:r>
      <w:r>
        <w:t>di</w:t>
      </w:r>
      <w:r w:rsidR="006D74A4">
        <w:t xml:space="preserve">stribution is </w:t>
      </w:r>
      <w:r w:rsidR="006D74A4" w:rsidRPr="00F72E79">
        <w:rPr>
          <w:color w:val="FF0000"/>
          <w:sz w:val="20"/>
        </w:rPr>
        <w:t>skewed</w:t>
      </w:r>
      <w:r>
        <w:t xml:space="preserve">.  </w:t>
      </w:r>
    </w:p>
    <w:p w:rsidR="00A24FC6" w:rsidRDefault="00A24FC6" w:rsidP="00191C08">
      <w:pPr>
        <w:ind w:left="1440"/>
      </w:pPr>
    </w:p>
    <w:p w:rsidR="0097360B" w:rsidRDefault="006D74A4" w:rsidP="00A24FC6">
      <w:pPr>
        <w:ind w:left="1440" w:hanging="1440"/>
      </w:pPr>
      <w:r w:rsidRPr="00E54BA1">
        <w:rPr>
          <w:b/>
          <w:sz w:val="28"/>
        </w:rPr>
        <w:t>Outliers:</w:t>
      </w:r>
      <w:r w:rsidR="00C32AC6">
        <w:tab/>
        <w:t>IQR</w:t>
      </w:r>
      <w:r>
        <w:t xml:space="preserve"> </w:t>
      </w:r>
      <w:r w:rsidR="00C32AC6">
        <w:t>Method: Adding 1.5 times the IQR</w:t>
      </w:r>
      <w:r w:rsidR="005F4BFE">
        <w:t xml:space="preserve"> to the third quartile value</w:t>
      </w:r>
      <w:r w:rsidR="00B52209">
        <w:t xml:space="preserve"> of</w:t>
      </w:r>
      <w:r w:rsidR="005F4BFE">
        <w:t xml:space="preserve"> </w:t>
      </w:r>
      <w:r w:rsidR="009E5E84">
        <w:rPr>
          <w:b/>
          <w:color w:val="FF6600"/>
        </w:rPr>
        <w:t>10.05</w:t>
      </w:r>
      <w:r>
        <w:t xml:space="preserve"> </w:t>
      </w:r>
      <w:r w:rsidR="005F4BFE">
        <w:t>(</w:t>
      </w:r>
      <w:r w:rsidR="00191C08">
        <w:rPr>
          <w:color w:val="0000FF"/>
          <w:sz w:val="20"/>
        </w:rPr>
        <w:t>Minutes</w:t>
      </w:r>
      <w:r>
        <w:t>) results in an upper outlier threshold of</w:t>
      </w:r>
      <w:r w:rsidR="00B52209">
        <w:rPr>
          <w:color w:val="FF6600"/>
        </w:rPr>
        <w:t xml:space="preserve"> </w:t>
      </w:r>
      <w:r w:rsidR="009E5E84">
        <w:rPr>
          <w:b/>
          <w:color w:val="FF6600"/>
        </w:rPr>
        <w:t>13.40</w:t>
      </w:r>
      <w:r>
        <w:t xml:space="preserve"> (</w:t>
      </w:r>
      <w:r w:rsidR="00191C08">
        <w:rPr>
          <w:color w:val="0000FF"/>
          <w:sz w:val="20"/>
        </w:rPr>
        <w:t>Minutes</w:t>
      </w:r>
      <w:r>
        <w:t xml:space="preserve">).  </w:t>
      </w:r>
      <w:proofErr w:type="gramStart"/>
      <w:r>
        <w:t xml:space="preserve">Subtracting 1.5 times </w:t>
      </w:r>
      <w:r w:rsidR="00A24FC6">
        <w:t xml:space="preserve">the </w:t>
      </w:r>
      <w:r w:rsidR="00C32AC6">
        <w:t>IQR</w:t>
      </w:r>
      <w:r>
        <w:t xml:space="preserve"> from the first quartile v</w:t>
      </w:r>
      <w:r w:rsidR="005F4BFE">
        <w:t>alue</w:t>
      </w:r>
      <w:r w:rsidR="00B52209">
        <w:t xml:space="preserve"> of</w:t>
      </w:r>
      <w:r w:rsidR="005F4BFE" w:rsidRPr="005F4BFE">
        <w:rPr>
          <w:color w:val="FF6600"/>
        </w:rPr>
        <w:t xml:space="preserve"> </w:t>
      </w:r>
      <w:r w:rsidR="009E5E84">
        <w:rPr>
          <w:b/>
          <w:color w:val="FF6600"/>
        </w:rPr>
        <w:t>7.82</w:t>
      </w:r>
      <w:r w:rsidR="00C32AC6">
        <w:t xml:space="preserve"> </w:t>
      </w:r>
      <w:r w:rsidR="005F4BFE">
        <w:t>(</w:t>
      </w:r>
      <w:r w:rsidR="00191C08">
        <w:rPr>
          <w:color w:val="0000FF"/>
          <w:sz w:val="20"/>
        </w:rPr>
        <w:t>Minutes</w:t>
      </w:r>
      <w:r w:rsidR="00C32AC6">
        <w:t>) results in a</w:t>
      </w:r>
      <w:r w:rsidR="00A24FC6">
        <w:t xml:space="preserve"> lower outlier </w:t>
      </w:r>
      <w:r>
        <w:t xml:space="preserve">threshold of </w:t>
      </w:r>
      <w:r w:rsidR="009E5E84">
        <w:rPr>
          <w:b/>
          <w:color w:val="FF6600"/>
        </w:rPr>
        <w:t>4.47</w:t>
      </w:r>
      <w:r>
        <w:t xml:space="preserve"> (</w:t>
      </w:r>
      <w:r w:rsidR="00191C08">
        <w:rPr>
          <w:color w:val="0000FF"/>
          <w:sz w:val="20"/>
        </w:rPr>
        <w:t>Minutes</w:t>
      </w:r>
      <w:r>
        <w:t>).</w:t>
      </w:r>
      <w:proofErr w:type="gramEnd"/>
      <w:r>
        <w:t xml:space="preserve">  Examinati</w:t>
      </w:r>
      <w:r w:rsidR="009E5E84">
        <w:t xml:space="preserve">on of the data </w:t>
      </w:r>
      <w:proofErr w:type="gramStart"/>
      <w:r w:rsidR="009E5E84">
        <w:t>found  15</w:t>
      </w:r>
      <w:proofErr w:type="gramEnd"/>
      <w:r w:rsidR="009E5E84">
        <w:t xml:space="preserve"> </w:t>
      </w:r>
      <w:r>
        <w:t xml:space="preserve">outliers </w:t>
      </w:r>
      <w:r w:rsidR="0097360B">
        <w:t>that exceeded these thres</w:t>
      </w:r>
      <w:r>
        <w:t>holds</w:t>
      </w:r>
      <w:r w:rsidR="00C32AC6">
        <w:t>,</w:t>
      </w:r>
      <w:r w:rsidR="009E5E84">
        <w:t xml:space="preserve"> 13.5, 13.5, 13.5, 14, 14, 14, 14, 14.2, 14.3, 14.7, 14.9, 15, 15, 15, 15.</w:t>
      </w:r>
    </w:p>
    <w:p w:rsidR="00120EA3" w:rsidRDefault="00F459B4" w:rsidP="00A24FC6">
      <w:pPr>
        <w:ind w:left="1440"/>
      </w:pPr>
      <w:r>
        <w:t>Standard Deviation (</w:t>
      </w:r>
      <w:r w:rsidR="006B0133">
        <w:rPr>
          <w:noProof/>
          <w:position w:val="-6"/>
        </w:rPr>
        <w:drawing>
          <wp:inline distT="0" distB="0" distL="0" distR="0" wp14:anchorId="28A8CF90" wp14:editId="6F2F960F">
            <wp:extent cx="152400" cy="138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Method</w:t>
      </w:r>
      <w:r w:rsidR="0097360B">
        <w:t xml:space="preserve">: </w:t>
      </w:r>
      <w:r w:rsidR="00120EA3">
        <w:t xml:space="preserve">Adding </w:t>
      </w:r>
      <w:r w:rsidR="0097360B">
        <w:t>and subtracting three standard deviations from the mean of</w:t>
      </w:r>
      <w:r w:rsidR="0097360B" w:rsidRPr="005F4BFE">
        <w:rPr>
          <w:color w:val="FF6600"/>
        </w:rPr>
        <w:t xml:space="preserve"> </w:t>
      </w:r>
      <w:r w:rsidR="009E5E84">
        <w:rPr>
          <w:b/>
          <w:color w:val="FF6600"/>
        </w:rPr>
        <w:t>9.00</w:t>
      </w:r>
      <w:r w:rsidR="0097360B">
        <w:t xml:space="preserve"> (</w:t>
      </w:r>
      <w:r w:rsidR="00A24FC6">
        <w:rPr>
          <w:color w:val="0000FF"/>
          <w:sz w:val="20"/>
        </w:rPr>
        <w:t>Minutes</w:t>
      </w:r>
      <w:r w:rsidR="00120EA3">
        <w:t xml:space="preserve">) </w:t>
      </w:r>
      <w:r w:rsidR="0097360B">
        <w:t xml:space="preserve">establishes an upper outlier threshold of </w:t>
      </w:r>
      <w:r w:rsidR="009E5E84">
        <w:rPr>
          <w:b/>
          <w:color w:val="FF6600"/>
        </w:rPr>
        <w:t>14.09</w:t>
      </w:r>
      <w:r w:rsidR="0097360B">
        <w:t xml:space="preserve"> (</w:t>
      </w:r>
      <w:r w:rsidR="00A24FC6">
        <w:rPr>
          <w:color w:val="0000FF"/>
          <w:sz w:val="20"/>
        </w:rPr>
        <w:t>Minutes</w:t>
      </w:r>
      <w:r w:rsidR="00120EA3">
        <w:t xml:space="preserve">) and a lower threshold </w:t>
      </w:r>
      <w:r w:rsidR="0097360B">
        <w:t>of</w:t>
      </w:r>
      <w:r w:rsidR="0097360B" w:rsidRPr="003038DC">
        <w:rPr>
          <w:b/>
        </w:rPr>
        <w:t xml:space="preserve"> </w:t>
      </w:r>
      <w:r w:rsidR="009E5E84">
        <w:rPr>
          <w:b/>
          <w:color w:val="FF6600"/>
        </w:rPr>
        <w:t>3.91</w:t>
      </w:r>
      <w:r w:rsidR="0097360B">
        <w:t>(</w:t>
      </w:r>
      <w:r w:rsidR="00A24FC6">
        <w:rPr>
          <w:color w:val="0000FF"/>
          <w:sz w:val="20"/>
        </w:rPr>
        <w:t>Minutes</w:t>
      </w:r>
      <w:r w:rsidR="0097360B">
        <w:t xml:space="preserve">).  </w:t>
      </w:r>
      <w:r w:rsidR="006D74A4">
        <w:t xml:space="preserve"> </w:t>
      </w:r>
      <w:r w:rsidR="0097360B">
        <w:t xml:space="preserve">Examination of the data found </w:t>
      </w:r>
      <w:r w:rsidR="00A24FC6">
        <w:t>12</w:t>
      </w:r>
      <w:r w:rsidR="00656650">
        <w:t xml:space="preserve"> </w:t>
      </w:r>
      <w:r w:rsidR="00120EA3">
        <w:t xml:space="preserve">outliers </w:t>
      </w:r>
      <w:r w:rsidR="0097360B">
        <w:t>that exceeded these thresholds</w:t>
      </w:r>
      <w:r w:rsidR="009E5E84">
        <w:t>, 14, 14, 14, 14, 14.2, 14.3, 14.7, 14.9, 15, 15, 15, 15.</w:t>
      </w:r>
    </w:p>
    <w:p w:rsidR="00CA32E0" w:rsidRDefault="00120EA3" w:rsidP="00A24FC6">
      <w:pPr>
        <w:ind w:left="1440"/>
      </w:pPr>
      <w:r>
        <w:t xml:space="preserve">The best measure of outliers is the </w:t>
      </w:r>
      <w:r>
        <w:rPr>
          <w:color w:val="FF0000"/>
          <w:sz w:val="20"/>
        </w:rPr>
        <w:t>IQR Method</w:t>
      </w:r>
      <w:r w:rsidR="00A24FC6">
        <w:t xml:space="preserve"> because the distribution is </w:t>
      </w:r>
      <w:r w:rsidRPr="00F72E79">
        <w:rPr>
          <w:color w:val="FF0000"/>
          <w:sz w:val="20"/>
        </w:rPr>
        <w:t>skewed</w:t>
      </w:r>
      <w:r>
        <w:t xml:space="preserve">.  </w:t>
      </w:r>
    </w:p>
    <w:p w:rsidR="004100A0" w:rsidRDefault="004100A0" w:rsidP="005F4BFE">
      <w:pPr>
        <w:spacing w:after="0"/>
      </w:pPr>
    </w:p>
    <w:p w:rsidR="00902BF7" w:rsidRDefault="00902BF7" w:rsidP="005F4BFE">
      <w:pPr>
        <w:spacing w:after="0"/>
      </w:pPr>
    </w:p>
    <w:p w:rsidR="00902BF7" w:rsidRDefault="00902BF7" w:rsidP="005F4BFE">
      <w:pPr>
        <w:spacing w:after="0"/>
      </w:pPr>
    </w:p>
    <w:p w:rsidR="00902BF7" w:rsidRDefault="00902BF7" w:rsidP="005F4BFE">
      <w:pPr>
        <w:spacing w:after="0"/>
      </w:pPr>
    </w:p>
    <w:tbl>
      <w:tblPr>
        <w:tblStyle w:val="DarkList-Accent5"/>
        <w:tblW w:w="0" w:type="auto"/>
        <w:tblBorders>
          <w:bottom w:val="single" w:sz="18" w:space="0" w:color="FFFFFF" w:themeColor="background1"/>
        </w:tblBorders>
        <w:shd w:val="clear" w:color="auto" w:fill="008000"/>
        <w:tblLook w:val="04A0" w:firstRow="1" w:lastRow="0" w:firstColumn="1" w:lastColumn="0" w:noHBand="0" w:noVBand="1"/>
      </w:tblPr>
      <w:tblGrid>
        <w:gridCol w:w="9576"/>
      </w:tblGrid>
      <w:tr w:rsidR="00902BF7" w:rsidRPr="009D733A" w:rsidTr="00861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00"/>
          </w:tcPr>
          <w:p w:rsidR="00902BF7" w:rsidRPr="009D733A" w:rsidRDefault="00902BF7" w:rsidP="009D733A">
            <w:pPr>
              <w:jc w:val="center"/>
              <w:rPr>
                <w:sz w:val="28"/>
              </w:rPr>
            </w:pPr>
            <w:r w:rsidRPr="009D733A">
              <w:rPr>
                <w:sz w:val="28"/>
              </w:rPr>
              <w:lastRenderedPageBreak/>
              <w:t>Describe Population Distribution</w:t>
            </w:r>
          </w:p>
        </w:tc>
      </w:tr>
    </w:tbl>
    <w:p w:rsidR="00902BF7" w:rsidRDefault="00902BF7" w:rsidP="009D733A">
      <w:pPr>
        <w:rPr>
          <w:b/>
          <w:sz w:val="20"/>
        </w:rPr>
      </w:pPr>
      <w:r w:rsidRPr="009D733A">
        <w:rPr>
          <w:b/>
          <w:sz w:val="28"/>
        </w:rPr>
        <w:t>Pop</w:t>
      </w:r>
      <w:r w:rsidRPr="00E54BA1">
        <w:rPr>
          <w:b/>
          <w:sz w:val="28"/>
        </w:rPr>
        <w:t xml:space="preserve">ulation: </w:t>
      </w:r>
      <w:r w:rsidRPr="00120EA3">
        <w:rPr>
          <w:b/>
          <w:sz w:val="20"/>
        </w:rPr>
        <w:t>(</w:t>
      </w:r>
      <w:r>
        <w:rPr>
          <w:color w:val="0000FF"/>
          <w:sz w:val="20"/>
        </w:rPr>
        <w:t>Granada Hills Charter High School Female Students in Physical Education Classes</w:t>
      </w:r>
      <w:r w:rsidRPr="00120EA3">
        <w:rPr>
          <w:b/>
          <w:sz w:val="20"/>
        </w:rPr>
        <w:t>)</w:t>
      </w:r>
    </w:p>
    <w:p w:rsidR="00902BF7" w:rsidRPr="00E54BA1" w:rsidRDefault="00902BF7" w:rsidP="009D733A">
      <w:pPr>
        <w:rPr>
          <w:b/>
          <w:sz w:val="28"/>
        </w:rPr>
      </w:pPr>
    </w:p>
    <w:p w:rsidR="00902BF7" w:rsidRDefault="00902BF7">
      <w:pPr>
        <w:rPr>
          <w:color w:val="FF0000"/>
          <w:sz w:val="20"/>
        </w:rPr>
      </w:pPr>
      <w:r w:rsidRPr="00E54BA1">
        <w:rPr>
          <w:b/>
          <w:sz w:val="28"/>
        </w:rPr>
        <w:t>Variable:</w:t>
      </w:r>
      <w:r>
        <w:tab/>
      </w:r>
      <w:r w:rsidRPr="00826097">
        <w:rPr>
          <w:b/>
          <w:sz w:val="20"/>
        </w:rPr>
        <w:t>(</w:t>
      </w:r>
      <w:r>
        <w:rPr>
          <w:color w:val="0000FF"/>
          <w:sz w:val="20"/>
        </w:rPr>
        <w:t>Mile Times</w:t>
      </w:r>
      <w:r w:rsidRPr="00826097">
        <w:rPr>
          <w:b/>
          <w:sz w:val="20"/>
        </w:rPr>
        <w:t>)</w:t>
      </w:r>
      <w:r w:rsidRPr="00826097">
        <w:rPr>
          <w:b/>
        </w:rPr>
        <w:tab/>
      </w:r>
      <w:r>
        <w:t xml:space="preserve">  </w:t>
      </w:r>
      <w:r w:rsidRPr="00120EA3">
        <w:rPr>
          <w:b/>
          <w:sz w:val="28"/>
        </w:rPr>
        <w:t>Type:</w:t>
      </w:r>
      <w:r>
        <w:t xml:space="preserve"> </w:t>
      </w:r>
      <w:r w:rsidRPr="00120EA3">
        <w:rPr>
          <w:color w:val="FF0000"/>
          <w:sz w:val="20"/>
        </w:rPr>
        <w:t>Quantitative</w:t>
      </w:r>
      <w:r>
        <w:rPr>
          <w:sz w:val="20"/>
        </w:rPr>
        <w:t>,</w:t>
      </w:r>
      <w:r w:rsidRPr="00120EA3">
        <w:rPr>
          <w:sz w:val="20"/>
        </w:rPr>
        <w:t xml:space="preserve"> </w:t>
      </w:r>
      <w:r>
        <w:rPr>
          <w:color w:val="0000FF"/>
          <w:sz w:val="20"/>
        </w:rPr>
        <w:t>Ratio</w:t>
      </w:r>
      <w:r>
        <w:rPr>
          <w:sz w:val="20"/>
        </w:rPr>
        <w:t>,</w:t>
      </w:r>
      <w:r>
        <w:rPr>
          <w:color w:val="0000FF"/>
          <w:sz w:val="20"/>
        </w:rPr>
        <w:t xml:space="preserve"> </w:t>
      </w:r>
      <w:r w:rsidRPr="00120EA3">
        <w:rPr>
          <w:color w:val="FF0000"/>
          <w:sz w:val="20"/>
        </w:rPr>
        <w:t>Discrete</w:t>
      </w:r>
      <w:r>
        <w:rPr>
          <w:color w:val="FF0000"/>
          <w:sz w:val="20"/>
        </w:rPr>
        <w:t xml:space="preserve"> </w:t>
      </w:r>
    </w:p>
    <w:p w:rsidR="00902BF7" w:rsidRPr="00120EA3" w:rsidRDefault="00902BF7">
      <w:pPr>
        <w:rPr>
          <w:sz w:val="20"/>
        </w:rPr>
      </w:pPr>
    </w:p>
    <w:p w:rsidR="00902BF7" w:rsidRDefault="00902BF7" w:rsidP="006B0133">
      <w:pPr>
        <w:ind w:left="1440" w:hanging="1440"/>
      </w:pPr>
      <w:r w:rsidRPr="00E54BA1">
        <w:rPr>
          <w:b/>
          <w:sz w:val="28"/>
        </w:rPr>
        <w:t>Shape:</w:t>
      </w:r>
      <w:r>
        <w:tab/>
        <w:t xml:space="preserve">A </w:t>
      </w:r>
      <w:r w:rsidRPr="002600F7">
        <w:rPr>
          <w:color w:val="FF0000"/>
          <w:sz w:val="20"/>
        </w:rPr>
        <w:t>histogram</w:t>
      </w:r>
      <w:r>
        <w:t xml:space="preserve"> was examined to determine the shape of the distribution. The </w:t>
      </w:r>
      <w:r w:rsidRPr="002600F7">
        <w:rPr>
          <w:color w:val="FF0000"/>
          <w:sz w:val="20"/>
        </w:rPr>
        <w:t>histogram</w:t>
      </w:r>
      <w:r>
        <w:t xml:space="preserve"> was displayed using a bin width of </w:t>
      </w:r>
      <w:r>
        <w:rPr>
          <w:color w:val="FF6600"/>
        </w:rPr>
        <w:t xml:space="preserve">20 </w:t>
      </w:r>
      <w:r w:rsidRPr="00826097">
        <w:rPr>
          <w:b/>
          <w:sz w:val="20"/>
        </w:rPr>
        <w:t>(</w:t>
      </w:r>
      <w:r>
        <w:rPr>
          <w:color w:val="0000FF"/>
          <w:sz w:val="20"/>
        </w:rPr>
        <w:t>Minute</w:t>
      </w:r>
      <w:r w:rsidRPr="00826097">
        <w:rPr>
          <w:b/>
          <w:sz w:val="20"/>
        </w:rPr>
        <w:t>)</w:t>
      </w:r>
      <w:r>
        <w:t xml:space="preserve"> increments. </w:t>
      </w:r>
    </w:p>
    <w:p w:rsidR="00902BF7" w:rsidRDefault="00902BF7" w:rsidP="00E54BA1">
      <w:r>
        <w:tab/>
      </w:r>
      <w:r>
        <w:tab/>
        <w:t xml:space="preserve">All of these plots were found to be </w:t>
      </w:r>
      <w:proofErr w:type="spellStart"/>
      <w:r>
        <w:rPr>
          <w:b/>
          <w:color w:val="FF6600"/>
          <w:sz w:val="20"/>
        </w:rPr>
        <w:t>uni</w:t>
      </w:r>
      <w:r w:rsidRPr="00CA377F">
        <w:rPr>
          <w:sz w:val="20"/>
        </w:rPr>
        <w:t>modal</w:t>
      </w:r>
      <w:proofErr w:type="spellEnd"/>
      <w:r>
        <w:t xml:space="preserve"> and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highly</w:t>
      </w:r>
      <w:r>
        <w:rPr>
          <w:color w:val="FF0000"/>
          <w:sz w:val="20"/>
        </w:rPr>
        <w:t xml:space="preserve"> skew </w:t>
      </w:r>
      <w:r w:rsidRPr="002600F7">
        <w:rPr>
          <w:color w:val="FF0000"/>
          <w:sz w:val="20"/>
        </w:rPr>
        <w:t>right</w:t>
      </w:r>
      <w:r>
        <w:t xml:space="preserve">. </w:t>
      </w:r>
    </w:p>
    <w:p w:rsidR="00902BF7" w:rsidRDefault="00902BF7" w:rsidP="006B0133">
      <w:pPr>
        <w:ind w:left="1440"/>
      </w:pPr>
      <w:r>
        <w:t xml:space="preserve">The Fisher skew statistic was </w:t>
      </w:r>
      <w:r>
        <w:rPr>
          <w:b/>
          <w:color w:val="FF6600"/>
        </w:rPr>
        <w:t>0.47</w:t>
      </w:r>
      <w:r>
        <w:t xml:space="preserve">.  This statistic fell </w:t>
      </w:r>
      <w:r>
        <w:rPr>
          <w:color w:val="FF0000"/>
          <w:sz w:val="20"/>
        </w:rPr>
        <w:t>inside</w:t>
      </w:r>
      <w:r w:rsidRPr="00F72E79">
        <w:rPr>
          <w:color w:val="FF0000"/>
          <w:sz w:val="20"/>
        </w:rPr>
        <w:t xml:space="preserve"> the </w:t>
      </w:r>
      <w:r>
        <w:rPr>
          <w:color w:val="FF0000"/>
          <w:sz w:val="20"/>
        </w:rPr>
        <w:t xml:space="preserve">computed </w:t>
      </w:r>
      <w:r w:rsidRPr="00F72E79">
        <w:rPr>
          <w:color w:val="FF0000"/>
          <w:sz w:val="20"/>
        </w:rPr>
        <w:t xml:space="preserve">range of </w:t>
      </w:r>
      <w:r w:rsidRPr="00120EA3">
        <w:rPr>
          <w:b/>
          <w:color w:val="FF6600"/>
          <w:sz w:val="28"/>
        </w:rPr>
        <w:t>-</w:t>
      </w:r>
      <w:r>
        <w:rPr>
          <w:b/>
          <w:color w:val="FF6600"/>
          <w:sz w:val="20"/>
        </w:rPr>
        <w:t>1.78 to +1.78</w:t>
      </w:r>
      <w:r w:rsidRPr="00120EA3">
        <w:rPr>
          <w:b/>
          <w:sz w:val="28"/>
        </w:rPr>
        <w:t>;</w:t>
      </w:r>
      <w:r w:rsidRPr="00F72E79">
        <w:rPr>
          <w:sz w:val="20"/>
        </w:rPr>
        <w:t xml:space="preserve"> </w:t>
      </w:r>
      <w:r>
        <w:t xml:space="preserve">indicating that the distribution’s shape is </w:t>
      </w:r>
      <w:r>
        <w:rPr>
          <w:color w:val="FF0000"/>
          <w:sz w:val="20"/>
        </w:rPr>
        <w:t>near symmetric</w:t>
      </w:r>
      <w:r>
        <w:rPr>
          <w:sz w:val="20"/>
        </w:rPr>
        <w:t>.</w:t>
      </w:r>
      <w:r>
        <w:t xml:space="preserve"> </w:t>
      </w:r>
    </w:p>
    <w:p w:rsidR="00902BF7" w:rsidRDefault="00902BF7" w:rsidP="006B0133">
      <w:pPr>
        <w:ind w:left="1440"/>
      </w:pPr>
    </w:p>
    <w:p w:rsidR="00902BF7" w:rsidRDefault="00902BF7">
      <w:r w:rsidRPr="00E54BA1">
        <w:rPr>
          <w:b/>
          <w:sz w:val="28"/>
        </w:rPr>
        <w:t>Center:</w:t>
      </w:r>
      <w:r>
        <w:tab/>
        <w:t xml:space="preserve">Mean = </w:t>
      </w:r>
      <w:r>
        <w:rPr>
          <w:b/>
          <w:color w:val="FF6600"/>
        </w:rPr>
        <w:t>9.69</w:t>
      </w:r>
      <w:r>
        <w:t xml:space="preserve"> (</w:t>
      </w:r>
      <w:r>
        <w:rPr>
          <w:color w:val="0000FF"/>
          <w:sz w:val="20"/>
        </w:rPr>
        <w:t>Minutes</w:t>
      </w:r>
      <w:r>
        <w:t xml:space="preserve">), Median = </w:t>
      </w:r>
      <w:r>
        <w:rPr>
          <w:b/>
          <w:color w:val="FF6600"/>
        </w:rPr>
        <w:t>9.73</w:t>
      </w:r>
      <w:r>
        <w:t xml:space="preserve"> (</w:t>
      </w:r>
      <w:r>
        <w:rPr>
          <w:color w:val="0000FF"/>
          <w:sz w:val="20"/>
        </w:rPr>
        <w:t>Minutes</w:t>
      </w:r>
      <w:r>
        <w:t xml:space="preserve">), Mode = </w:t>
      </w:r>
      <w:r>
        <w:rPr>
          <w:b/>
          <w:color w:val="FF6600"/>
        </w:rPr>
        <w:t xml:space="preserve">8.70 </w:t>
      </w:r>
      <w:r>
        <w:t>(</w:t>
      </w:r>
      <w:r>
        <w:rPr>
          <w:color w:val="0000FF"/>
          <w:sz w:val="20"/>
        </w:rPr>
        <w:t>Minutes</w:t>
      </w:r>
      <w:r>
        <w:t xml:space="preserve">)           </w:t>
      </w:r>
    </w:p>
    <w:p w:rsidR="00902BF7" w:rsidRDefault="00902BF7" w:rsidP="00191C08">
      <w:pPr>
        <w:ind w:left="1440"/>
      </w:pPr>
      <w:r>
        <w:t xml:space="preserve">The best measure of central tendency is the </w:t>
      </w:r>
      <w:r>
        <w:rPr>
          <w:color w:val="FF0000"/>
          <w:sz w:val="20"/>
        </w:rPr>
        <w:t>mean</w:t>
      </w:r>
      <w:r>
        <w:t xml:space="preserve"> because the distribution is </w:t>
      </w:r>
      <w:r>
        <w:rPr>
          <w:color w:val="FF0000"/>
          <w:sz w:val="20"/>
        </w:rPr>
        <w:t>symmetric</w:t>
      </w:r>
      <w:r>
        <w:t xml:space="preserve">.  This </w:t>
      </w:r>
      <w:r>
        <w:rPr>
          <w:color w:val="FF0000"/>
          <w:sz w:val="20"/>
        </w:rPr>
        <w:t>symmetric</w:t>
      </w:r>
      <w:r>
        <w:t xml:space="preserve"> shape causes the mean to be</w:t>
      </w:r>
      <w:r w:rsidRPr="00F72E79">
        <w:rPr>
          <w:sz w:val="20"/>
        </w:rPr>
        <w:t xml:space="preserve"> </w:t>
      </w:r>
      <w:r>
        <w:rPr>
          <w:color w:val="FF0000"/>
          <w:sz w:val="20"/>
        </w:rPr>
        <w:t xml:space="preserve">less than </w:t>
      </w:r>
      <w:r>
        <w:t xml:space="preserve">the median.   </w:t>
      </w:r>
    </w:p>
    <w:p w:rsidR="00902BF7" w:rsidRDefault="00902BF7" w:rsidP="00191C08">
      <w:pPr>
        <w:ind w:left="1440"/>
      </w:pPr>
    </w:p>
    <w:p w:rsidR="00902BF7" w:rsidRDefault="00902BF7">
      <w:r w:rsidRPr="00E54BA1">
        <w:rPr>
          <w:b/>
          <w:sz w:val="28"/>
        </w:rPr>
        <w:t>Spread:</w:t>
      </w:r>
      <w:r>
        <w:tab/>
        <w:t xml:space="preserve">Range = </w:t>
      </w:r>
      <w:r>
        <w:rPr>
          <w:b/>
          <w:color w:val="FF6600"/>
        </w:rPr>
        <w:t>9.40</w:t>
      </w:r>
      <w:r>
        <w:t xml:space="preserve"> (</w:t>
      </w:r>
      <w:r>
        <w:rPr>
          <w:color w:val="0000FF"/>
          <w:sz w:val="20"/>
        </w:rPr>
        <w:t>Minutes</w:t>
      </w:r>
      <w:r>
        <w:t xml:space="preserve">), IQR = </w:t>
      </w:r>
      <w:r>
        <w:rPr>
          <w:b/>
          <w:color w:val="FF6600"/>
        </w:rPr>
        <w:t>1.74</w:t>
      </w:r>
      <w:r>
        <w:t xml:space="preserve"> (</w:t>
      </w:r>
      <w:r>
        <w:rPr>
          <w:color w:val="0000FF"/>
          <w:sz w:val="20"/>
        </w:rPr>
        <w:t>Minutes</w:t>
      </w:r>
      <w:r>
        <w:t xml:space="preserve">), </w:t>
      </w:r>
      <w:r>
        <w:rPr>
          <w:noProof/>
          <w:position w:val="-6"/>
        </w:rPr>
        <w:drawing>
          <wp:inline distT="0" distB="0" distL="0" distR="0">
            <wp:extent cx="281305" cy="13843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color w:val="FF6600"/>
        </w:rPr>
        <w:t>1.43</w:t>
      </w:r>
      <w:r>
        <w:t>(</w:t>
      </w:r>
      <w:r>
        <w:rPr>
          <w:color w:val="0000FF"/>
          <w:sz w:val="20"/>
        </w:rPr>
        <w:t>Minutes</w:t>
      </w:r>
      <w:r>
        <w:t xml:space="preserve">) </w:t>
      </w:r>
    </w:p>
    <w:p w:rsidR="00902BF7" w:rsidRDefault="00902BF7" w:rsidP="00191C08">
      <w:pPr>
        <w:ind w:left="1440"/>
      </w:pPr>
      <w:r>
        <w:t xml:space="preserve">The best measure of spread is the </w:t>
      </w:r>
      <w:r>
        <w:rPr>
          <w:color w:val="FF0000"/>
          <w:sz w:val="20"/>
        </w:rPr>
        <w:t>standard deviation</w:t>
      </w:r>
      <w:r>
        <w:t xml:space="preserve"> because the distribution is </w:t>
      </w:r>
      <w:r>
        <w:rPr>
          <w:color w:val="FF0000"/>
          <w:sz w:val="20"/>
        </w:rPr>
        <w:t>symmetric</w:t>
      </w:r>
      <w:r>
        <w:t xml:space="preserve">.  </w:t>
      </w:r>
    </w:p>
    <w:p w:rsidR="00902BF7" w:rsidRDefault="00902BF7" w:rsidP="00191C08">
      <w:pPr>
        <w:ind w:left="1440"/>
      </w:pPr>
    </w:p>
    <w:p w:rsidR="00902BF7" w:rsidRDefault="00902BF7" w:rsidP="00A24FC6">
      <w:pPr>
        <w:ind w:left="1440" w:hanging="1440"/>
      </w:pPr>
      <w:r w:rsidRPr="00E54BA1">
        <w:rPr>
          <w:b/>
          <w:sz w:val="28"/>
        </w:rPr>
        <w:t>Outliers:</w:t>
      </w:r>
      <w:r>
        <w:tab/>
        <w:t xml:space="preserve">IQR Method: Adding 1.5 times the IQR to the third quartile value of </w:t>
      </w:r>
      <w:r>
        <w:rPr>
          <w:b/>
          <w:color w:val="FF6600"/>
        </w:rPr>
        <w:t xml:space="preserve">10.49 </w:t>
      </w:r>
      <w:r>
        <w:t>(</w:t>
      </w:r>
      <w:r>
        <w:rPr>
          <w:color w:val="0000FF"/>
          <w:sz w:val="20"/>
        </w:rPr>
        <w:t>Minutes</w:t>
      </w:r>
      <w:r>
        <w:t>) results in an upper outlier threshold of</w:t>
      </w:r>
      <w:r>
        <w:rPr>
          <w:color w:val="FF6600"/>
        </w:rPr>
        <w:t xml:space="preserve"> </w:t>
      </w:r>
      <w:r>
        <w:rPr>
          <w:b/>
          <w:color w:val="FF6600"/>
        </w:rPr>
        <w:t>13.09</w:t>
      </w:r>
      <w:r>
        <w:t xml:space="preserve"> (</w:t>
      </w:r>
      <w:r>
        <w:rPr>
          <w:color w:val="0000FF"/>
          <w:sz w:val="20"/>
        </w:rPr>
        <w:t>Minutes</w:t>
      </w:r>
      <w:r>
        <w:t xml:space="preserve">).  </w:t>
      </w:r>
      <w:proofErr w:type="gramStart"/>
      <w:r>
        <w:t>Subtracting 1.5 times the IQR from the first quartile value of</w:t>
      </w:r>
      <w:r w:rsidRPr="005F4BFE">
        <w:rPr>
          <w:color w:val="FF6600"/>
        </w:rPr>
        <w:t xml:space="preserve"> </w:t>
      </w:r>
      <w:r>
        <w:rPr>
          <w:b/>
          <w:color w:val="FF6600"/>
        </w:rPr>
        <w:t>8.75</w:t>
      </w:r>
      <w:r>
        <w:t xml:space="preserve"> (</w:t>
      </w:r>
      <w:r>
        <w:rPr>
          <w:color w:val="0000FF"/>
          <w:sz w:val="20"/>
        </w:rPr>
        <w:t>Minutes</w:t>
      </w:r>
      <w:r>
        <w:t xml:space="preserve">) results in a lower outlier threshold of </w:t>
      </w:r>
      <w:r>
        <w:rPr>
          <w:b/>
          <w:color w:val="FF6600"/>
        </w:rPr>
        <w:t>6.14</w:t>
      </w:r>
      <w:r>
        <w:t xml:space="preserve"> (</w:t>
      </w:r>
      <w:r>
        <w:rPr>
          <w:color w:val="0000FF"/>
          <w:sz w:val="20"/>
        </w:rPr>
        <w:t>Minutes</w:t>
      </w:r>
      <w:r>
        <w:t>).</w:t>
      </w:r>
      <w:proofErr w:type="gramEnd"/>
      <w:r>
        <w:t xml:space="preserve">  Examination of the data </w:t>
      </w:r>
      <w:proofErr w:type="gramStart"/>
      <w:r>
        <w:t>found  11</w:t>
      </w:r>
      <w:proofErr w:type="gramEnd"/>
      <w:r>
        <w:t xml:space="preserve"> outliers that exceeded these thresholds, 5.6, 5.7, 13.2, 13.2, 13.5, 13.5, 14.2, 14.3, 14.7, 14.9, 15.</w:t>
      </w:r>
    </w:p>
    <w:p w:rsidR="00902BF7" w:rsidRDefault="00902BF7" w:rsidP="00A24FC6">
      <w:pPr>
        <w:ind w:left="1440"/>
      </w:pPr>
      <w:r>
        <w:t>Standard Deviation (</w:t>
      </w:r>
      <w:r>
        <w:rPr>
          <w:noProof/>
          <w:position w:val="-6"/>
        </w:rPr>
        <w:drawing>
          <wp:inline distT="0" distB="0" distL="0" distR="0" wp14:anchorId="28A8CF90" wp14:editId="6F2F960F">
            <wp:extent cx="152400" cy="1384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Method: Adding and subtracting three standard deviations from the mean of</w:t>
      </w:r>
      <w:r w:rsidRPr="005F4BFE">
        <w:rPr>
          <w:color w:val="FF6600"/>
        </w:rPr>
        <w:t xml:space="preserve"> </w:t>
      </w:r>
      <w:r>
        <w:rPr>
          <w:b/>
          <w:color w:val="FF6600"/>
        </w:rPr>
        <w:t>9.69</w:t>
      </w:r>
      <w:r>
        <w:t xml:space="preserve"> (</w:t>
      </w:r>
      <w:r>
        <w:rPr>
          <w:color w:val="0000FF"/>
          <w:sz w:val="20"/>
        </w:rPr>
        <w:t>Minutes</w:t>
      </w:r>
      <w:r>
        <w:t xml:space="preserve">) establishes an upper outlier threshold of </w:t>
      </w:r>
      <w:r>
        <w:rPr>
          <w:b/>
          <w:color w:val="FF6600"/>
        </w:rPr>
        <w:t>13.99</w:t>
      </w:r>
      <w:r>
        <w:t xml:space="preserve"> (</w:t>
      </w:r>
      <w:r>
        <w:rPr>
          <w:color w:val="0000FF"/>
          <w:sz w:val="20"/>
        </w:rPr>
        <w:t>Minutes</w:t>
      </w:r>
      <w:r>
        <w:t>) and a lower threshold of</w:t>
      </w:r>
      <w:r w:rsidRPr="003038DC">
        <w:rPr>
          <w:b/>
        </w:rPr>
        <w:t xml:space="preserve"> </w:t>
      </w:r>
      <w:r>
        <w:rPr>
          <w:b/>
          <w:color w:val="FF6600"/>
        </w:rPr>
        <w:t>5.39</w:t>
      </w:r>
      <w:r>
        <w:t>(</w:t>
      </w:r>
      <w:r>
        <w:rPr>
          <w:color w:val="0000FF"/>
          <w:sz w:val="20"/>
        </w:rPr>
        <w:t>Minutes</w:t>
      </w:r>
      <w:r>
        <w:t>).   Examination of the data found 5 outliers that exceeded these thresholds, 14.2, 14.3, 14.7, 14.9, 15.</w:t>
      </w:r>
    </w:p>
    <w:p w:rsidR="00902BF7" w:rsidRDefault="00902BF7" w:rsidP="00A24FC6">
      <w:pPr>
        <w:ind w:left="1440"/>
      </w:pPr>
      <w:r>
        <w:t xml:space="preserve">The best measure of outliers is the </w:t>
      </w:r>
      <w:r>
        <w:rPr>
          <w:color w:val="FF0000"/>
          <w:sz w:val="20"/>
        </w:rPr>
        <w:t>Standard Deviation Method</w:t>
      </w:r>
      <w:r>
        <w:t xml:space="preserve"> because the distribution is </w:t>
      </w:r>
      <w:r>
        <w:rPr>
          <w:color w:val="FF0000"/>
          <w:sz w:val="20"/>
        </w:rPr>
        <w:t>Symmetric</w:t>
      </w:r>
      <w:r>
        <w:t xml:space="preserve">.  </w:t>
      </w:r>
    </w:p>
    <w:p w:rsidR="00902BF7" w:rsidRDefault="00902BF7" w:rsidP="005F4BFE">
      <w:pPr>
        <w:spacing w:after="0"/>
      </w:pPr>
    </w:p>
    <w:p w:rsidR="00902BF7" w:rsidRDefault="00902BF7" w:rsidP="00475EFC"/>
    <w:p w:rsidR="00902BF7" w:rsidRDefault="00902BF7" w:rsidP="005F4BFE">
      <w:pPr>
        <w:spacing w:after="0"/>
      </w:pPr>
    </w:p>
    <w:tbl>
      <w:tblPr>
        <w:tblStyle w:val="DarkList-Accent5"/>
        <w:tblW w:w="0" w:type="auto"/>
        <w:tblBorders>
          <w:bottom w:val="single" w:sz="18" w:space="0" w:color="FFFFFF" w:themeColor="background1"/>
        </w:tblBorders>
        <w:shd w:val="clear" w:color="auto" w:fill="008000"/>
        <w:tblLook w:val="04A0" w:firstRow="1" w:lastRow="0" w:firstColumn="1" w:lastColumn="0" w:noHBand="0" w:noVBand="1"/>
      </w:tblPr>
      <w:tblGrid>
        <w:gridCol w:w="9576"/>
      </w:tblGrid>
      <w:tr w:rsidR="00902BF7" w:rsidRPr="009D733A" w:rsidTr="00861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00"/>
          </w:tcPr>
          <w:p w:rsidR="00902BF7" w:rsidRPr="009D733A" w:rsidRDefault="00902BF7" w:rsidP="009D733A">
            <w:pPr>
              <w:jc w:val="center"/>
              <w:rPr>
                <w:sz w:val="28"/>
              </w:rPr>
            </w:pPr>
            <w:r w:rsidRPr="009D733A">
              <w:rPr>
                <w:sz w:val="28"/>
              </w:rPr>
              <w:lastRenderedPageBreak/>
              <w:t>Describe Population Distribution</w:t>
            </w:r>
          </w:p>
        </w:tc>
      </w:tr>
    </w:tbl>
    <w:p w:rsidR="00902BF7" w:rsidRDefault="00902BF7" w:rsidP="009D733A">
      <w:pPr>
        <w:rPr>
          <w:b/>
          <w:sz w:val="20"/>
        </w:rPr>
      </w:pPr>
      <w:r w:rsidRPr="009D733A">
        <w:rPr>
          <w:b/>
          <w:sz w:val="28"/>
        </w:rPr>
        <w:t>Pop</w:t>
      </w:r>
      <w:r w:rsidRPr="00E54BA1">
        <w:rPr>
          <w:b/>
          <w:sz w:val="28"/>
        </w:rPr>
        <w:t xml:space="preserve">ulation: </w:t>
      </w:r>
      <w:r w:rsidRPr="00120EA3">
        <w:rPr>
          <w:b/>
          <w:sz w:val="20"/>
        </w:rPr>
        <w:t>(</w:t>
      </w:r>
      <w:r>
        <w:rPr>
          <w:color w:val="0000FF"/>
          <w:sz w:val="20"/>
        </w:rPr>
        <w:t>Granada Hills Charter High School Male Students in Physical Education Classes</w:t>
      </w:r>
      <w:r w:rsidRPr="00120EA3">
        <w:rPr>
          <w:b/>
          <w:sz w:val="20"/>
        </w:rPr>
        <w:t>)</w:t>
      </w:r>
    </w:p>
    <w:p w:rsidR="00902BF7" w:rsidRPr="00E54BA1" w:rsidRDefault="00902BF7" w:rsidP="009D733A">
      <w:pPr>
        <w:rPr>
          <w:b/>
          <w:sz w:val="28"/>
        </w:rPr>
      </w:pPr>
    </w:p>
    <w:p w:rsidR="00902BF7" w:rsidRDefault="00902BF7">
      <w:pPr>
        <w:rPr>
          <w:color w:val="FF0000"/>
          <w:sz w:val="20"/>
        </w:rPr>
      </w:pPr>
      <w:r w:rsidRPr="00E54BA1">
        <w:rPr>
          <w:b/>
          <w:sz w:val="28"/>
        </w:rPr>
        <w:t>Variable:</w:t>
      </w:r>
      <w:r>
        <w:tab/>
      </w:r>
      <w:r w:rsidRPr="00826097">
        <w:rPr>
          <w:b/>
          <w:sz w:val="20"/>
        </w:rPr>
        <w:t>(</w:t>
      </w:r>
      <w:r>
        <w:rPr>
          <w:color w:val="0000FF"/>
          <w:sz w:val="20"/>
        </w:rPr>
        <w:t>Mile Times</w:t>
      </w:r>
      <w:r w:rsidRPr="00826097">
        <w:rPr>
          <w:b/>
          <w:sz w:val="20"/>
        </w:rPr>
        <w:t>)</w:t>
      </w:r>
      <w:r w:rsidRPr="00826097">
        <w:rPr>
          <w:b/>
        </w:rPr>
        <w:tab/>
      </w:r>
      <w:r>
        <w:t xml:space="preserve">  </w:t>
      </w:r>
      <w:r w:rsidRPr="00120EA3">
        <w:rPr>
          <w:b/>
          <w:sz w:val="28"/>
        </w:rPr>
        <w:t>Type:</w:t>
      </w:r>
      <w:r>
        <w:t xml:space="preserve"> </w:t>
      </w:r>
      <w:r w:rsidRPr="00120EA3">
        <w:rPr>
          <w:color w:val="FF0000"/>
          <w:sz w:val="20"/>
        </w:rPr>
        <w:t>Quantitative</w:t>
      </w:r>
      <w:r>
        <w:rPr>
          <w:sz w:val="20"/>
        </w:rPr>
        <w:t>,</w:t>
      </w:r>
      <w:r w:rsidRPr="00120EA3">
        <w:rPr>
          <w:sz w:val="20"/>
        </w:rPr>
        <w:t xml:space="preserve"> </w:t>
      </w:r>
      <w:r>
        <w:rPr>
          <w:color w:val="0000FF"/>
          <w:sz w:val="20"/>
        </w:rPr>
        <w:t>Minutes</w:t>
      </w:r>
      <w:r>
        <w:rPr>
          <w:sz w:val="20"/>
        </w:rPr>
        <w:t>,</w:t>
      </w:r>
      <w:r>
        <w:rPr>
          <w:color w:val="0000FF"/>
          <w:sz w:val="20"/>
        </w:rPr>
        <w:t xml:space="preserve"> </w:t>
      </w:r>
      <w:r w:rsidRPr="00120EA3">
        <w:rPr>
          <w:color w:val="FF0000"/>
          <w:sz w:val="20"/>
        </w:rPr>
        <w:t>Discrete</w:t>
      </w:r>
      <w:r>
        <w:rPr>
          <w:color w:val="FF0000"/>
          <w:sz w:val="20"/>
        </w:rPr>
        <w:t xml:space="preserve"> </w:t>
      </w:r>
    </w:p>
    <w:p w:rsidR="00902BF7" w:rsidRPr="00120EA3" w:rsidRDefault="00902BF7">
      <w:pPr>
        <w:rPr>
          <w:sz w:val="20"/>
        </w:rPr>
      </w:pPr>
    </w:p>
    <w:p w:rsidR="00902BF7" w:rsidRDefault="00902BF7" w:rsidP="006B0133">
      <w:pPr>
        <w:ind w:left="1440" w:hanging="1440"/>
      </w:pPr>
      <w:r w:rsidRPr="00E54BA1">
        <w:rPr>
          <w:b/>
          <w:sz w:val="28"/>
        </w:rPr>
        <w:t>Shape:</w:t>
      </w:r>
      <w:r>
        <w:tab/>
        <w:t xml:space="preserve">A </w:t>
      </w:r>
      <w:r w:rsidRPr="002600F7">
        <w:rPr>
          <w:color w:val="FF0000"/>
          <w:sz w:val="20"/>
        </w:rPr>
        <w:t>histogram</w:t>
      </w:r>
      <w:r>
        <w:t xml:space="preserve"> was examined to determine the shape of the distribution. The </w:t>
      </w:r>
      <w:r w:rsidRPr="002600F7">
        <w:rPr>
          <w:color w:val="FF0000"/>
          <w:sz w:val="20"/>
        </w:rPr>
        <w:t>histogram</w:t>
      </w:r>
      <w:r>
        <w:t xml:space="preserve"> was displayed using a bin width of </w:t>
      </w:r>
      <w:r>
        <w:rPr>
          <w:color w:val="FF6600"/>
        </w:rPr>
        <w:t xml:space="preserve">20 </w:t>
      </w:r>
      <w:r w:rsidRPr="00826097">
        <w:rPr>
          <w:b/>
          <w:sz w:val="20"/>
        </w:rPr>
        <w:t>(</w:t>
      </w:r>
      <w:r>
        <w:rPr>
          <w:color w:val="0000FF"/>
          <w:sz w:val="20"/>
        </w:rPr>
        <w:t>Half-Minute</w:t>
      </w:r>
      <w:r w:rsidRPr="00826097">
        <w:rPr>
          <w:b/>
          <w:sz w:val="20"/>
        </w:rPr>
        <w:t>)</w:t>
      </w:r>
      <w:r>
        <w:t xml:space="preserve"> increments. </w:t>
      </w:r>
    </w:p>
    <w:p w:rsidR="00902BF7" w:rsidRDefault="00902BF7" w:rsidP="00E54BA1">
      <w:r>
        <w:tab/>
      </w:r>
      <w:r>
        <w:tab/>
        <w:t xml:space="preserve">All of these plots were found to be </w:t>
      </w:r>
      <w:proofErr w:type="spellStart"/>
      <w:r>
        <w:rPr>
          <w:b/>
          <w:color w:val="FF6600"/>
          <w:sz w:val="20"/>
        </w:rPr>
        <w:t>uni</w:t>
      </w:r>
      <w:r w:rsidRPr="00CA377F">
        <w:rPr>
          <w:sz w:val="20"/>
        </w:rPr>
        <w:t>modal</w:t>
      </w:r>
      <w:proofErr w:type="spellEnd"/>
      <w:r>
        <w:t xml:space="preserve"> and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highly</w:t>
      </w:r>
      <w:r>
        <w:rPr>
          <w:color w:val="FF0000"/>
          <w:sz w:val="20"/>
        </w:rPr>
        <w:t xml:space="preserve"> skew </w:t>
      </w:r>
      <w:r w:rsidRPr="002600F7">
        <w:rPr>
          <w:color w:val="FF0000"/>
          <w:sz w:val="20"/>
        </w:rPr>
        <w:t>right</w:t>
      </w:r>
      <w:r>
        <w:t xml:space="preserve">. </w:t>
      </w:r>
    </w:p>
    <w:p w:rsidR="00902BF7" w:rsidRDefault="00902BF7" w:rsidP="006B0133">
      <w:pPr>
        <w:ind w:left="1440"/>
      </w:pPr>
      <w:r>
        <w:t xml:space="preserve">The Fisher skew statistic was </w:t>
      </w:r>
      <w:r>
        <w:rPr>
          <w:b/>
          <w:color w:val="FF6600"/>
        </w:rPr>
        <w:t>1.30</w:t>
      </w:r>
      <w:r>
        <w:t xml:space="preserve">.  This statistic fell </w:t>
      </w:r>
      <w:r>
        <w:rPr>
          <w:color w:val="FF0000"/>
          <w:sz w:val="20"/>
        </w:rPr>
        <w:t>inside the range</w:t>
      </w:r>
      <w:r w:rsidRPr="00F72E79">
        <w:rPr>
          <w:color w:val="FF0000"/>
          <w:sz w:val="20"/>
        </w:rPr>
        <w:t xml:space="preserve"> of </w:t>
      </w:r>
      <w:r w:rsidRPr="00120EA3">
        <w:rPr>
          <w:b/>
          <w:color w:val="FF6600"/>
          <w:sz w:val="28"/>
        </w:rPr>
        <w:t>-</w:t>
      </w:r>
      <w:r>
        <w:rPr>
          <w:b/>
          <w:color w:val="FF6600"/>
          <w:sz w:val="20"/>
        </w:rPr>
        <w:t>1.56 to +1.56</w:t>
      </w:r>
      <w:r w:rsidRPr="00120EA3">
        <w:rPr>
          <w:b/>
          <w:sz w:val="28"/>
        </w:rPr>
        <w:t>;</w:t>
      </w:r>
      <w:r w:rsidRPr="00F72E79">
        <w:rPr>
          <w:sz w:val="20"/>
        </w:rPr>
        <w:t xml:space="preserve"> </w:t>
      </w:r>
      <w:r>
        <w:t xml:space="preserve">indicating that the distribution’s shape is </w:t>
      </w:r>
      <w:r>
        <w:rPr>
          <w:color w:val="FF0000"/>
          <w:sz w:val="20"/>
        </w:rPr>
        <w:t xml:space="preserve">slightly </w:t>
      </w:r>
      <w:proofErr w:type="gramStart"/>
      <w:r>
        <w:rPr>
          <w:color w:val="FF0000"/>
          <w:sz w:val="20"/>
        </w:rPr>
        <w:t>skew</w:t>
      </w:r>
      <w:proofErr w:type="gramEnd"/>
      <w:r>
        <w:rPr>
          <w:color w:val="FF0000"/>
          <w:sz w:val="20"/>
        </w:rPr>
        <w:t xml:space="preserve"> righ</w:t>
      </w:r>
      <w:r w:rsidRPr="00F72E79">
        <w:rPr>
          <w:color w:val="FF0000"/>
          <w:sz w:val="20"/>
        </w:rPr>
        <w:t>t</w:t>
      </w:r>
      <w:r>
        <w:rPr>
          <w:sz w:val="20"/>
        </w:rPr>
        <w:t>.</w:t>
      </w:r>
      <w:r>
        <w:t xml:space="preserve"> </w:t>
      </w:r>
    </w:p>
    <w:p w:rsidR="00902BF7" w:rsidRDefault="00902BF7" w:rsidP="006B0133">
      <w:pPr>
        <w:ind w:left="1440"/>
      </w:pPr>
    </w:p>
    <w:p w:rsidR="00902BF7" w:rsidRDefault="00902BF7">
      <w:r w:rsidRPr="00E54BA1">
        <w:rPr>
          <w:b/>
          <w:sz w:val="28"/>
        </w:rPr>
        <w:t>Center:</w:t>
      </w:r>
      <w:r>
        <w:tab/>
        <w:t xml:space="preserve">Mean = </w:t>
      </w:r>
      <w:r>
        <w:rPr>
          <w:b/>
          <w:color w:val="FF6600"/>
        </w:rPr>
        <w:t xml:space="preserve">8.27 </w:t>
      </w:r>
      <w:r>
        <w:t>(</w:t>
      </w:r>
      <w:r>
        <w:rPr>
          <w:color w:val="0000FF"/>
          <w:sz w:val="20"/>
        </w:rPr>
        <w:t>Minutes</w:t>
      </w:r>
      <w:r>
        <w:t xml:space="preserve">), Median = </w:t>
      </w:r>
      <w:r>
        <w:rPr>
          <w:b/>
          <w:color w:val="FF6600"/>
        </w:rPr>
        <w:t>8.05</w:t>
      </w:r>
      <w:r>
        <w:t xml:space="preserve"> (</w:t>
      </w:r>
      <w:r>
        <w:rPr>
          <w:color w:val="0000FF"/>
          <w:sz w:val="20"/>
        </w:rPr>
        <w:t>Minutes</w:t>
      </w:r>
      <w:r>
        <w:t>)</w:t>
      </w:r>
      <w:proofErr w:type="gramStart"/>
      <w:r>
        <w:t>,  Mode</w:t>
      </w:r>
      <w:proofErr w:type="gramEnd"/>
      <w:r>
        <w:t xml:space="preserve"> = </w:t>
      </w:r>
      <w:r>
        <w:rPr>
          <w:b/>
          <w:color w:val="FF6600"/>
        </w:rPr>
        <w:t xml:space="preserve">7.00 </w:t>
      </w:r>
      <w:r>
        <w:t>(</w:t>
      </w:r>
      <w:r>
        <w:rPr>
          <w:color w:val="0000FF"/>
          <w:sz w:val="20"/>
        </w:rPr>
        <w:t>Minutes</w:t>
      </w:r>
      <w:r>
        <w:t xml:space="preserve">)           </w:t>
      </w:r>
    </w:p>
    <w:p w:rsidR="00902BF7" w:rsidRDefault="00902BF7" w:rsidP="00191C08">
      <w:pPr>
        <w:ind w:left="1440"/>
      </w:pPr>
      <w:r>
        <w:t xml:space="preserve">The best measure of central tendency is the </w:t>
      </w:r>
      <w:r w:rsidRPr="00F72E79">
        <w:rPr>
          <w:color w:val="FF0000"/>
          <w:sz w:val="20"/>
        </w:rPr>
        <w:t>median</w:t>
      </w:r>
      <w:r>
        <w:t xml:space="preserve"> because the </w:t>
      </w:r>
      <w:r>
        <w:tab/>
        <w:t xml:space="preserve">distribution is </w:t>
      </w:r>
      <w:r w:rsidRPr="00F72E79">
        <w:rPr>
          <w:color w:val="FF0000"/>
          <w:sz w:val="20"/>
        </w:rPr>
        <w:t>skewed</w:t>
      </w:r>
      <w:r>
        <w:t xml:space="preserve">.  This </w:t>
      </w:r>
      <w:r w:rsidRPr="00F72E79">
        <w:rPr>
          <w:color w:val="FF0000"/>
          <w:sz w:val="20"/>
        </w:rPr>
        <w:t>skew right</w:t>
      </w:r>
      <w:r>
        <w:t xml:space="preserve"> shape causes the mean to be</w:t>
      </w:r>
      <w:r w:rsidRPr="00F72E79">
        <w:rPr>
          <w:sz w:val="20"/>
        </w:rPr>
        <w:t xml:space="preserve"> </w:t>
      </w:r>
      <w:r w:rsidRPr="00F72E79">
        <w:rPr>
          <w:color w:val="FF0000"/>
          <w:sz w:val="20"/>
        </w:rPr>
        <w:t>greater than</w:t>
      </w:r>
      <w:r>
        <w:t xml:space="preserve"> the median.   </w:t>
      </w:r>
    </w:p>
    <w:p w:rsidR="00902BF7" w:rsidRDefault="00902BF7" w:rsidP="00191C08">
      <w:pPr>
        <w:ind w:left="1440"/>
      </w:pPr>
    </w:p>
    <w:p w:rsidR="00902BF7" w:rsidRDefault="00902BF7">
      <w:r w:rsidRPr="00E54BA1">
        <w:rPr>
          <w:b/>
          <w:sz w:val="28"/>
        </w:rPr>
        <w:t>Spread:</w:t>
      </w:r>
      <w:r>
        <w:tab/>
        <w:t xml:space="preserve">Range = </w:t>
      </w:r>
      <w:r>
        <w:rPr>
          <w:b/>
          <w:color w:val="FF6600"/>
        </w:rPr>
        <w:t>10.25</w:t>
      </w:r>
      <w:r>
        <w:t xml:space="preserve"> (</w:t>
      </w:r>
      <w:r>
        <w:rPr>
          <w:color w:val="0000FF"/>
          <w:sz w:val="20"/>
        </w:rPr>
        <w:t>Minutes</w:t>
      </w:r>
      <w:r>
        <w:t xml:space="preserve">), IQR = </w:t>
      </w:r>
      <w:r>
        <w:rPr>
          <w:b/>
          <w:color w:val="FF6600"/>
        </w:rPr>
        <w:t>1.97</w:t>
      </w:r>
      <w:r>
        <w:t xml:space="preserve"> (</w:t>
      </w:r>
      <w:r>
        <w:rPr>
          <w:color w:val="0000FF"/>
          <w:sz w:val="20"/>
        </w:rPr>
        <w:t>Minutes</w:t>
      </w:r>
      <w:r>
        <w:t xml:space="preserve">), </w:t>
      </w:r>
      <w:r>
        <w:rPr>
          <w:noProof/>
          <w:position w:val="-6"/>
        </w:rPr>
        <w:drawing>
          <wp:inline distT="0" distB="0" distL="0" distR="0">
            <wp:extent cx="281305" cy="13843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color w:val="FF6600"/>
        </w:rPr>
        <w:t>1.65</w:t>
      </w:r>
      <w:r>
        <w:t>(</w:t>
      </w:r>
      <w:r>
        <w:rPr>
          <w:color w:val="0000FF"/>
          <w:sz w:val="20"/>
        </w:rPr>
        <w:t>Minutes</w:t>
      </w:r>
      <w:r>
        <w:t xml:space="preserve">) </w:t>
      </w:r>
    </w:p>
    <w:p w:rsidR="00902BF7" w:rsidRDefault="00902BF7" w:rsidP="00191C08">
      <w:pPr>
        <w:ind w:left="1440"/>
      </w:pPr>
      <w:r>
        <w:t xml:space="preserve">The best measure of spread is the </w:t>
      </w:r>
      <w:r w:rsidRPr="00F72E79">
        <w:rPr>
          <w:color w:val="FF0000"/>
          <w:sz w:val="20"/>
        </w:rPr>
        <w:t>range and interquartile range</w:t>
      </w:r>
      <w:r>
        <w:t xml:space="preserve"> because the distribution is </w:t>
      </w:r>
      <w:r w:rsidRPr="00F72E79">
        <w:rPr>
          <w:color w:val="FF0000"/>
          <w:sz w:val="20"/>
        </w:rPr>
        <w:t>skewed</w:t>
      </w:r>
      <w:r>
        <w:t xml:space="preserve">.  </w:t>
      </w:r>
    </w:p>
    <w:p w:rsidR="00902BF7" w:rsidRDefault="00902BF7" w:rsidP="00191C08">
      <w:pPr>
        <w:ind w:left="1440"/>
      </w:pPr>
    </w:p>
    <w:p w:rsidR="00902BF7" w:rsidRDefault="00902BF7" w:rsidP="00A24FC6">
      <w:pPr>
        <w:ind w:left="1440" w:hanging="1440"/>
      </w:pPr>
      <w:r w:rsidRPr="00E54BA1">
        <w:rPr>
          <w:b/>
          <w:sz w:val="28"/>
        </w:rPr>
        <w:t>Outliers:</w:t>
      </w:r>
      <w:r>
        <w:tab/>
        <w:t xml:space="preserve">IQR Method: Adding 1.5 times the IQR to the third quartile value of </w:t>
      </w:r>
      <w:r>
        <w:rPr>
          <w:b/>
          <w:color w:val="FF6600"/>
        </w:rPr>
        <w:t>9.07</w:t>
      </w:r>
      <w:r>
        <w:t xml:space="preserve"> (</w:t>
      </w:r>
      <w:r>
        <w:rPr>
          <w:color w:val="0000FF"/>
          <w:sz w:val="20"/>
        </w:rPr>
        <w:t>Minutes</w:t>
      </w:r>
      <w:r>
        <w:t>) results in an upper outlier threshold of</w:t>
      </w:r>
      <w:r>
        <w:rPr>
          <w:color w:val="FF6600"/>
        </w:rPr>
        <w:t xml:space="preserve"> </w:t>
      </w:r>
      <w:r>
        <w:rPr>
          <w:b/>
          <w:color w:val="FF6600"/>
        </w:rPr>
        <w:t>12.02</w:t>
      </w:r>
      <w:r>
        <w:t xml:space="preserve"> (</w:t>
      </w:r>
      <w:r>
        <w:rPr>
          <w:color w:val="0000FF"/>
          <w:sz w:val="20"/>
        </w:rPr>
        <w:t>Minutes</w:t>
      </w:r>
      <w:r>
        <w:t>).  Subtracting 1.5 times the IQR from the first quartile value of</w:t>
      </w:r>
      <w:r w:rsidRPr="005F4BFE">
        <w:rPr>
          <w:color w:val="FF6600"/>
        </w:rPr>
        <w:t xml:space="preserve"> </w:t>
      </w:r>
      <w:r>
        <w:rPr>
          <w:b/>
          <w:color w:val="FF6600"/>
        </w:rPr>
        <w:t>7.1</w:t>
      </w:r>
      <w:r>
        <w:t xml:space="preserve"> (</w:t>
      </w:r>
      <w:proofErr w:type="spellStart"/>
      <w:r>
        <w:rPr>
          <w:color w:val="0000FF"/>
          <w:sz w:val="20"/>
        </w:rPr>
        <w:t>Min</w:t>
      </w:r>
      <w:r>
        <w:rPr>
          <w:color w:val="0000FF"/>
          <w:sz w:val="20"/>
        </w:rPr>
        <w:tab/>
      </w:r>
      <w:proofErr w:type="gramStart"/>
      <w:r>
        <w:rPr>
          <w:color w:val="0000FF"/>
          <w:sz w:val="20"/>
        </w:rPr>
        <w:t>utes</w:t>
      </w:r>
      <w:proofErr w:type="spellEnd"/>
      <w:proofErr w:type="gramEnd"/>
      <w:r>
        <w:t xml:space="preserve">) results in a lower outlier threshold of </w:t>
      </w:r>
      <w:r>
        <w:rPr>
          <w:b/>
          <w:color w:val="FF6600"/>
        </w:rPr>
        <w:t>4.15</w:t>
      </w:r>
      <w:r>
        <w:t xml:space="preserve"> (</w:t>
      </w:r>
      <w:r>
        <w:rPr>
          <w:color w:val="0000FF"/>
          <w:sz w:val="20"/>
        </w:rPr>
        <w:t>Minutes</w:t>
      </w:r>
      <w:r>
        <w:t xml:space="preserve">).  Examination of the data </w:t>
      </w:r>
      <w:proofErr w:type="gramStart"/>
      <w:r>
        <w:t>found  11</w:t>
      </w:r>
      <w:proofErr w:type="gramEnd"/>
      <w:r>
        <w:t xml:space="preserve"> outliers that exceeded these thresholds, 12.5, 13, 13.2, 13.5, 14, 14, 14, 14, 15, 15, 15.</w:t>
      </w:r>
    </w:p>
    <w:p w:rsidR="00902BF7" w:rsidRDefault="00902BF7" w:rsidP="00A24FC6">
      <w:pPr>
        <w:ind w:left="1440"/>
      </w:pPr>
      <w:r>
        <w:t>Standard Deviation (</w:t>
      </w:r>
      <w:r>
        <w:rPr>
          <w:noProof/>
          <w:position w:val="-6"/>
        </w:rPr>
        <w:drawing>
          <wp:inline distT="0" distB="0" distL="0" distR="0" wp14:anchorId="28A8CF90" wp14:editId="6F2F960F">
            <wp:extent cx="152400" cy="1384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Method: Adding and subtracting three standard deviations from the mean of</w:t>
      </w:r>
      <w:r w:rsidRPr="005F4BFE">
        <w:rPr>
          <w:color w:val="FF6600"/>
        </w:rPr>
        <w:t xml:space="preserve"> </w:t>
      </w:r>
      <w:r>
        <w:rPr>
          <w:b/>
          <w:color w:val="FF6600"/>
        </w:rPr>
        <w:t xml:space="preserve">8.27 </w:t>
      </w:r>
      <w:r>
        <w:t>(</w:t>
      </w:r>
      <w:r>
        <w:rPr>
          <w:color w:val="0000FF"/>
          <w:sz w:val="20"/>
        </w:rPr>
        <w:t>Minutes</w:t>
      </w:r>
      <w:r>
        <w:t xml:space="preserve">) establishes an upper outlier threshold of </w:t>
      </w:r>
      <w:r>
        <w:rPr>
          <w:b/>
          <w:color w:val="FF6600"/>
        </w:rPr>
        <w:t>13.23</w:t>
      </w:r>
      <w:r>
        <w:t xml:space="preserve"> (</w:t>
      </w:r>
      <w:r>
        <w:rPr>
          <w:color w:val="0000FF"/>
          <w:sz w:val="20"/>
        </w:rPr>
        <w:t>Minutes</w:t>
      </w:r>
      <w:r>
        <w:t>) and a lower threshold of</w:t>
      </w:r>
      <w:r w:rsidRPr="003038DC">
        <w:rPr>
          <w:b/>
        </w:rPr>
        <w:t xml:space="preserve"> </w:t>
      </w:r>
      <w:r>
        <w:rPr>
          <w:b/>
          <w:color w:val="FF6600"/>
        </w:rPr>
        <w:t xml:space="preserve">3.31 </w:t>
      </w:r>
      <w:r>
        <w:t>(</w:t>
      </w:r>
      <w:r>
        <w:rPr>
          <w:color w:val="0000FF"/>
          <w:sz w:val="20"/>
        </w:rPr>
        <w:t>Minutes</w:t>
      </w:r>
      <w:r>
        <w:t>).   Examination of the data found 8 outliers that exceeded these thresholds, 13.5, 14, 14, 14, 14, 15, 15, 15.</w:t>
      </w:r>
    </w:p>
    <w:p w:rsidR="00902BF7" w:rsidRDefault="00902BF7" w:rsidP="00A24FC6">
      <w:pPr>
        <w:ind w:left="1440"/>
      </w:pPr>
      <w:r>
        <w:t xml:space="preserve">The best measure of outliers is the </w:t>
      </w:r>
      <w:r>
        <w:rPr>
          <w:color w:val="FF0000"/>
          <w:sz w:val="20"/>
        </w:rPr>
        <w:t>IQR Method</w:t>
      </w:r>
      <w:r>
        <w:t xml:space="preserve"> because the distribution is </w:t>
      </w:r>
      <w:r w:rsidRPr="00F72E79">
        <w:rPr>
          <w:color w:val="FF0000"/>
          <w:sz w:val="20"/>
        </w:rPr>
        <w:t>skewed</w:t>
      </w:r>
      <w:r>
        <w:t xml:space="preserve">.  </w:t>
      </w:r>
    </w:p>
    <w:p w:rsidR="00902BF7" w:rsidRDefault="00902BF7" w:rsidP="005F4BFE">
      <w:pPr>
        <w:spacing w:after="0"/>
      </w:pPr>
    </w:p>
    <w:p w:rsidR="00902BF7" w:rsidRDefault="00902BF7" w:rsidP="00475EFC"/>
    <w:p w:rsidR="001528BD" w:rsidRDefault="001528BD" w:rsidP="00475EFC"/>
    <w:sectPr w:rsidR="001528BD" w:rsidSect="001528BD">
      <w:footerReference w:type="default" r:id="rId9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C6" w:rsidRDefault="00A24FC6">
      <w:pPr>
        <w:spacing w:after="0"/>
      </w:pPr>
      <w:r>
        <w:separator/>
      </w:r>
    </w:p>
  </w:endnote>
  <w:endnote w:type="continuationSeparator" w:id="0">
    <w:p w:rsidR="00A24FC6" w:rsidRDefault="00A24F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C6" w:rsidRDefault="00A24FC6">
    <w:pPr>
      <w:pStyle w:val="Footer"/>
    </w:pPr>
    <w:r w:rsidRPr="00BA251A">
      <w:rPr>
        <w:rFonts w:asciiTheme="majorHAnsi" w:eastAsiaTheme="majorEastAsia" w:hAnsiTheme="majorHAnsi" w:cstheme="majorBidi"/>
        <w:b/>
        <w:bCs/>
        <w:color w:val="4F81BD" w:themeColor="accent1"/>
      </w:rPr>
      <w:ptab w:relativeTo="margin" w:alignment="center" w:leader="none"/>
    </w:r>
    <w:r>
      <w:rPr>
        <w:rFonts w:asciiTheme="majorHAnsi" w:eastAsiaTheme="majorEastAsia" w:hAnsiTheme="majorHAnsi" w:cstheme="majorBidi"/>
        <w:b/>
        <w:bCs/>
        <w:color w:val="4F81BD" w:themeColor="accent1"/>
      </w:rPr>
      <w:t>Business Statistics Mr. Nelson 11/09/2012</w:t>
    </w:r>
    <w:r w:rsidRPr="00BA251A">
      <w:rPr>
        <w:rFonts w:asciiTheme="majorHAnsi" w:eastAsiaTheme="majorEastAsia" w:hAnsiTheme="majorHAnsi" w:cstheme="majorBidi"/>
        <w:b/>
        <w:bCs/>
        <w:color w:val="4F81BD" w:themeColor="accent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C6" w:rsidRDefault="00A24FC6">
      <w:pPr>
        <w:spacing w:after="0"/>
      </w:pPr>
      <w:r>
        <w:separator/>
      </w:r>
    </w:p>
  </w:footnote>
  <w:footnote w:type="continuationSeparator" w:id="0">
    <w:p w:rsidR="00A24FC6" w:rsidRDefault="00A24F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BD"/>
    <w:rsid w:val="00046059"/>
    <w:rsid w:val="000757A5"/>
    <w:rsid w:val="000C0411"/>
    <w:rsid w:val="000C3287"/>
    <w:rsid w:val="000D3C39"/>
    <w:rsid w:val="00120EA3"/>
    <w:rsid w:val="001528BD"/>
    <w:rsid w:val="00154123"/>
    <w:rsid w:val="00175FC6"/>
    <w:rsid w:val="00191C08"/>
    <w:rsid w:val="002127A2"/>
    <w:rsid w:val="002600F7"/>
    <w:rsid w:val="00291FC4"/>
    <w:rsid w:val="003038DC"/>
    <w:rsid w:val="00395F9B"/>
    <w:rsid w:val="004100A0"/>
    <w:rsid w:val="00475EFC"/>
    <w:rsid w:val="005F4BFE"/>
    <w:rsid w:val="00621ED0"/>
    <w:rsid w:val="00656650"/>
    <w:rsid w:val="006B0133"/>
    <w:rsid w:val="006D74A4"/>
    <w:rsid w:val="00785244"/>
    <w:rsid w:val="007E2CD9"/>
    <w:rsid w:val="00826097"/>
    <w:rsid w:val="008613B0"/>
    <w:rsid w:val="00902BF7"/>
    <w:rsid w:val="00931E4D"/>
    <w:rsid w:val="0097360B"/>
    <w:rsid w:val="009A23F2"/>
    <w:rsid w:val="009A34DC"/>
    <w:rsid w:val="009D733A"/>
    <w:rsid w:val="009E5E84"/>
    <w:rsid w:val="00A24FC6"/>
    <w:rsid w:val="00A758C9"/>
    <w:rsid w:val="00B0274D"/>
    <w:rsid w:val="00B23D13"/>
    <w:rsid w:val="00B37061"/>
    <w:rsid w:val="00B52209"/>
    <w:rsid w:val="00BA251A"/>
    <w:rsid w:val="00BA3359"/>
    <w:rsid w:val="00BB7963"/>
    <w:rsid w:val="00BE2A39"/>
    <w:rsid w:val="00BE7F6A"/>
    <w:rsid w:val="00C32AC6"/>
    <w:rsid w:val="00CA32E0"/>
    <w:rsid w:val="00CA377F"/>
    <w:rsid w:val="00DB12FE"/>
    <w:rsid w:val="00E15811"/>
    <w:rsid w:val="00E23551"/>
    <w:rsid w:val="00E2647B"/>
    <w:rsid w:val="00E328EE"/>
    <w:rsid w:val="00E54BA1"/>
    <w:rsid w:val="00EA1D2E"/>
    <w:rsid w:val="00EC333D"/>
    <w:rsid w:val="00F01F18"/>
    <w:rsid w:val="00F459B4"/>
    <w:rsid w:val="00F72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  <w:lsdException w:name="No Spacing" w:qFormat="1"/>
  </w:latentStyles>
  <w:style w:type="paragraph" w:default="1" w:styleId="Normal">
    <w:name w:val="Normal"/>
    <w:qFormat/>
    <w:rsid w:val="00591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0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041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411"/>
  </w:style>
  <w:style w:type="paragraph" w:styleId="Footer">
    <w:name w:val="footer"/>
    <w:basedOn w:val="Normal"/>
    <w:link w:val="FooterChar"/>
    <w:rsid w:val="000C041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C0411"/>
  </w:style>
  <w:style w:type="paragraph" w:styleId="NoSpacing">
    <w:name w:val="No Spacing"/>
    <w:link w:val="NoSpacingChar"/>
    <w:qFormat/>
    <w:rsid w:val="000C0411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C0411"/>
    <w:rPr>
      <w:rFonts w:ascii="PMingLiU" w:eastAsiaTheme="minorEastAsia" w:hAnsi="PMingLiU"/>
      <w:sz w:val="22"/>
      <w:szCs w:val="22"/>
    </w:rPr>
  </w:style>
  <w:style w:type="table" w:styleId="DarkList-Accent5">
    <w:name w:val="Dark List Accent 5"/>
    <w:basedOn w:val="TableNormal"/>
    <w:rsid w:val="0015412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rsid w:val="0015412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4">
    <w:name w:val="Dark List Accent 4"/>
    <w:basedOn w:val="TableNormal"/>
    <w:rsid w:val="0015412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paragraph" w:styleId="BalloonText">
    <w:name w:val="Balloon Text"/>
    <w:basedOn w:val="Normal"/>
    <w:link w:val="BalloonTextChar"/>
    <w:rsid w:val="000D3C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  <w:lsdException w:name="No Spacing" w:qFormat="1"/>
  </w:latentStyles>
  <w:style w:type="paragraph" w:default="1" w:styleId="Normal">
    <w:name w:val="Normal"/>
    <w:qFormat/>
    <w:rsid w:val="00591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0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041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411"/>
  </w:style>
  <w:style w:type="paragraph" w:styleId="Footer">
    <w:name w:val="footer"/>
    <w:basedOn w:val="Normal"/>
    <w:link w:val="FooterChar"/>
    <w:rsid w:val="000C041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C0411"/>
  </w:style>
  <w:style w:type="paragraph" w:styleId="NoSpacing">
    <w:name w:val="No Spacing"/>
    <w:link w:val="NoSpacingChar"/>
    <w:qFormat/>
    <w:rsid w:val="000C0411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C0411"/>
    <w:rPr>
      <w:rFonts w:ascii="PMingLiU" w:eastAsiaTheme="minorEastAsia" w:hAnsi="PMingLiU"/>
      <w:sz w:val="22"/>
      <w:szCs w:val="22"/>
    </w:rPr>
  </w:style>
  <w:style w:type="table" w:styleId="DarkList-Accent5">
    <w:name w:val="Dark List Accent 5"/>
    <w:basedOn w:val="TableNormal"/>
    <w:rsid w:val="0015412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rsid w:val="0015412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4">
    <w:name w:val="Dark List Accent 4"/>
    <w:basedOn w:val="TableNormal"/>
    <w:rsid w:val="0015412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paragraph" w:styleId="BalloonText">
    <w:name w:val="Balloon Text"/>
    <w:basedOn w:val="Normal"/>
    <w:link w:val="BalloonTextChar"/>
    <w:rsid w:val="000D3C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Nelson</dc:creator>
  <cp:lastModifiedBy>admin</cp:lastModifiedBy>
  <cp:revision>3</cp:revision>
  <cp:lastPrinted>2011-10-26T13:21:00Z</cp:lastPrinted>
  <dcterms:created xsi:type="dcterms:W3CDTF">2012-11-14T19:10:00Z</dcterms:created>
  <dcterms:modified xsi:type="dcterms:W3CDTF">2012-11-20T19:35:00Z</dcterms:modified>
</cp:coreProperties>
</file>