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4123" w:rsidRDefault="00154123">
      <w:pPr>
        <w:rPr>
          <w:b/>
        </w:rPr>
      </w:pPr>
    </w:p>
    <w:tbl>
      <w:tblPr>
        <w:tblStyle w:val="DarkList-Accent5"/>
        <w:tblW w:w="0" w:type="auto"/>
        <w:tblBorders>
          <w:bottom w:val="single" w:sz="18" w:space="0" w:color="FFFFFF" w:themeColor="background1"/>
        </w:tblBorders>
        <w:shd w:val="clear" w:color="auto" w:fill="008000"/>
        <w:tblLook w:val="04A0"/>
      </w:tblPr>
      <w:tblGrid>
        <w:gridCol w:w="9576"/>
      </w:tblGrid>
      <w:tr w:rsidR="00154123" w:rsidRPr="00C32AC6" w:rsidTr="00304879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:rsidR="00154123" w:rsidRPr="00304879" w:rsidRDefault="00154123" w:rsidP="009D733A">
            <w:pPr>
              <w:jc w:val="center"/>
              <w:rPr>
                <w:color w:val="auto"/>
                <w:sz w:val="28"/>
              </w:rPr>
            </w:pPr>
            <w:r w:rsidRPr="00304879">
              <w:rPr>
                <w:color w:val="auto"/>
                <w:sz w:val="28"/>
              </w:rPr>
              <w:t>Compare Two Distributions</w:t>
            </w:r>
          </w:p>
        </w:tc>
      </w:tr>
    </w:tbl>
    <w:p w:rsidR="00200127" w:rsidRDefault="00200127" w:rsidP="009D733A">
      <w:pPr>
        <w:spacing w:before="120" w:after="0"/>
        <w:rPr>
          <w:b/>
        </w:rPr>
      </w:pPr>
    </w:p>
    <w:p w:rsidR="00046059" w:rsidRPr="009A34DC" w:rsidRDefault="00046059" w:rsidP="009D733A">
      <w:pPr>
        <w:spacing w:before="120" w:after="0"/>
        <w:rPr>
          <w:b/>
        </w:rPr>
      </w:pPr>
      <w:r w:rsidRPr="00154123">
        <w:rPr>
          <w:b/>
        </w:rPr>
        <w:t>Variable:</w:t>
      </w:r>
      <w:r w:rsidR="00154123">
        <w:rPr>
          <w:b/>
        </w:rPr>
        <w:t xml:space="preserve"> </w:t>
      </w:r>
      <w:r w:rsidRPr="009A34DC">
        <w:rPr>
          <w:b/>
        </w:rPr>
        <w:t xml:space="preserve"> </w:t>
      </w:r>
      <w:r w:rsidR="00154123" w:rsidRPr="00120EA3">
        <w:rPr>
          <w:sz w:val="20"/>
        </w:rPr>
        <w:t>(</w:t>
      </w:r>
      <w:r w:rsidR="00154123" w:rsidRPr="00120EA3">
        <w:rPr>
          <w:color w:val="0000FF"/>
          <w:sz w:val="20"/>
        </w:rPr>
        <w:t>Give variable exactly as shown in source</w:t>
      </w:r>
      <w:r w:rsidR="00154123">
        <w:rPr>
          <w:sz w:val="20"/>
        </w:rPr>
        <w:t xml:space="preserve">) </w:t>
      </w:r>
      <w:r w:rsidRPr="00154123">
        <w:rPr>
          <w:sz w:val="20"/>
        </w:rPr>
        <w:t>in the popula</w:t>
      </w:r>
      <w:r w:rsidR="00154123" w:rsidRPr="00154123">
        <w:rPr>
          <w:sz w:val="20"/>
        </w:rPr>
        <w:t>tion of</w:t>
      </w:r>
      <w:r w:rsidR="00154123">
        <w:rPr>
          <w:b/>
        </w:rPr>
        <w:t xml:space="preserve"> </w:t>
      </w:r>
      <w:r w:rsidR="00154123" w:rsidRPr="00154123">
        <w:rPr>
          <w:sz w:val="20"/>
        </w:rPr>
        <w:t>(</w:t>
      </w:r>
      <w:r w:rsidR="00154123">
        <w:rPr>
          <w:color w:val="0000FF"/>
          <w:sz w:val="20"/>
        </w:rPr>
        <w:t>Describe</w:t>
      </w:r>
      <w:r w:rsidR="00154123" w:rsidRPr="00120EA3">
        <w:rPr>
          <w:color w:val="0000FF"/>
          <w:sz w:val="20"/>
        </w:rPr>
        <w:t xml:space="preserve"> with all known details</w:t>
      </w:r>
      <w:r w:rsidR="00154123" w:rsidRPr="00154123">
        <w:rPr>
          <w:sz w:val="20"/>
        </w:rPr>
        <w:t>)</w:t>
      </w:r>
      <w:r w:rsidRPr="009A34DC">
        <w:rPr>
          <w:b/>
        </w:rPr>
        <w:t xml:space="preserve"> </w:t>
      </w:r>
    </w:p>
    <w:p w:rsidR="00200127" w:rsidRDefault="00046059">
      <w:pPr>
        <w:rPr>
          <w:sz w:val="20"/>
        </w:rPr>
      </w:pPr>
      <w:r w:rsidRPr="00154123">
        <w:rPr>
          <w:b/>
        </w:rPr>
        <w:t>Varia</w:t>
      </w:r>
      <w:r w:rsidR="00154123" w:rsidRPr="00154123">
        <w:rPr>
          <w:b/>
        </w:rPr>
        <w:t>ble:</w:t>
      </w:r>
      <w:r w:rsidR="00154123">
        <w:rPr>
          <w:b/>
        </w:rPr>
        <w:t xml:space="preserve"> </w:t>
      </w:r>
      <w:r w:rsidR="00154123" w:rsidRPr="00120EA3">
        <w:rPr>
          <w:sz w:val="20"/>
        </w:rPr>
        <w:t>(</w:t>
      </w:r>
      <w:r w:rsidR="00154123" w:rsidRPr="00120EA3">
        <w:rPr>
          <w:color w:val="0000FF"/>
          <w:sz w:val="20"/>
        </w:rPr>
        <w:t>Give variable exactly as shown in source</w:t>
      </w:r>
      <w:r w:rsidR="00154123">
        <w:rPr>
          <w:sz w:val="20"/>
        </w:rPr>
        <w:t xml:space="preserve">) </w:t>
      </w:r>
      <w:r w:rsidRPr="00154123">
        <w:rPr>
          <w:sz w:val="20"/>
        </w:rPr>
        <w:t>in the populat</w:t>
      </w:r>
      <w:r w:rsidR="00154123" w:rsidRPr="00154123">
        <w:rPr>
          <w:sz w:val="20"/>
        </w:rPr>
        <w:t>ion of</w:t>
      </w:r>
      <w:r w:rsidR="00154123">
        <w:rPr>
          <w:b/>
        </w:rPr>
        <w:t xml:space="preserve"> </w:t>
      </w:r>
      <w:r w:rsidR="00154123" w:rsidRPr="00154123">
        <w:rPr>
          <w:sz w:val="20"/>
        </w:rPr>
        <w:t>(</w:t>
      </w:r>
      <w:r w:rsidR="00154123">
        <w:rPr>
          <w:color w:val="0000FF"/>
          <w:sz w:val="20"/>
        </w:rPr>
        <w:t>Describe</w:t>
      </w:r>
      <w:r w:rsidR="00154123" w:rsidRPr="00120EA3">
        <w:rPr>
          <w:color w:val="0000FF"/>
          <w:sz w:val="20"/>
        </w:rPr>
        <w:t xml:space="preserve"> with all known details</w:t>
      </w:r>
      <w:r w:rsidR="00154123" w:rsidRPr="00154123">
        <w:rPr>
          <w:sz w:val="20"/>
        </w:rPr>
        <w:t>)</w:t>
      </w:r>
    </w:p>
    <w:p w:rsidR="00046059" w:rsidRPr="00154123" w:rsidRDefault="00046059">
      <w:pPr>
        <w:rPr>
          <w:b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170"/>
        <w:gridCol w:w="2160"/>
        <w:gridCol w:w="2160"/>
        <w:gridCol w:w="4428"/>
      </w:tblGrid>
      <w:tr w:rsidR="00046059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59" w:rsidRPr="00046059" w:rsidRDefault="00046059" w:rsidP="000460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9" w:rsidRPr="00154123" w:rsidRDefault="00DB12FE" w:rsidP="00046059">
            <w:pPr>
              <w:jc w:val="center"/>
              <w:rPr>
                <w:b/>
                <w:sz w:val="20"/>
              </w:rPr>
            </w:pPr>
            <w:r w:rsidRPr="00154123">
              <w:rPr>
                <w:b/>
                <w:sz w:val="20"/>
              </w:rPr>
              <w:t>(</w:t>
            </w:r>
            <w:r w:rsidR="00154123" w:rsidRPr="00154123">
              <w:rPr>
                <w:b/>
                <w:color w:val="0000FF"/>
                <w:sz w:val="20"/>
              </w:rPr>
              <w:t>Variable One Summary</w:t>
            </w:r>
            <w:r w:rsidRPr="00154123">
              <w:rPr>
                <w:b/>
                <w:sz w:val="20"/>
              </w:rPr>
              <w:t>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46059" w:rsidRPr="00154123" w:rsidRDefault="00DB12FE" w:rsidP="00046059">
            <w:pPr>
              <w:jc w:val="center"/>
              <w:rPr>
                <w:b/>
                <w:sz w:val="20"/>
              </w:rPr>
            </w:pPr>
            <w:r w:rsidRPr="00154123">
              <w:rPr>
                <w:b/>
                <w:sz w:val="20"/>
              </w:rPr>
              <w:t>(</w:t>
            </w:r>
            <w:r w:rsidR="00154123" w:rsidRPr="00154123">
              <w:rPr>
                <w:b/>
                <w:color w:val="0000FF"/>
                <w:sz w:val="20"/>
              </w:rPr>
              <w:t>Variable Two Summary</w:t>
            </w:r>
            <w:r w:rsidRPr="00154123">
              <w:rPr>
                <w:b/>
                <w:sz w:val="20"/>
              </w:rPr>
              <w:t>)</w:t>
            </w:r>
          </w:p>
        </w:tc>
        <w:tc>
          <w:tcPr>
            <w:tcW w:w="4428" w:type="dxa"/>
          </w:tcPr>
          <w:p w:rsidR="00046059" w:rsidRPr="00046059" w:rsidRDefault="00046059" w:rsidP="00046059">
            <w:pPr>
              <w:jc w:val="center"/>
              <w:rPr>
                <w:b/>
              </w:rPr>
            </w:pPr>
            <w:r w:rsidRPr="00046059">
              <w:rPr>
                <w:b/>
              </w:rPr>
              <w:t>Comparison</w:t>
            </w:r>
          </w:p>
        </w:tc>
      </w:tr>
      <w:tr w:rsidR="0004605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9" w:rsidRPr="00046059" w:rsidRDefault="00046059">
            <w:pPr>
              <w:rPr>
                <w:b/>
              </w:rPr>
            </w:pPr>
            <w:r w:rsidRPr="00046059">
              <w:rPr>
                <w:b/>
              </w:rPr>
              <w:t>Shape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46059" w:rsidRPr="00154123" w:rsidRDefault="00BA251A">
            <w:pPr>
              <w:rPr>
                <w:sz w:val="20"/>
              </w:rPr>
            </w:pPr>
            <w:r w:rsidRPr="00BA251A">
              <w:rPr>
                <w:color w:val="000000" w:themeColor="text1"/>
              </w:rPr>
              <w:t>(</w:t>
            </w:r>
            <w:r w:rsidR="009A23F2" w:rsidRPr="00154123">
              <w:rPr>
                <w:color w:val="FF0000"/>
                <w:sz w:val="20"/>
              </w:rPr>
              <w:t>Near symmetric</w:t>
            </w:r>
            <w:r w:rsidR="009A23F2" w:rsidRPr="00154123">
              <w:rPr>
                <w:sz w:val="20"/>
              </w:rPr>
              <w:t xml:space="preserve">, </w:t>
            </w:r>
          </w:p>
          <w:p w:rsidR="00046059" w:rsidRDefault="009A23F2">
            <w:r w:rsidRPr="00154123">
              <w:rPr>
                <w:color w:val="FF0000"/>
                <w:sz w:val="20"/>
              </w:rPr>
              <w:t>slightly skew right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slightly skew left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right</w:t>
            </w:r>
            <w:r w:rsidR="00BA251A"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left</w:t>
            </w:r>
            <w:r w:rsidR="00BA251A" w:rsidRPr="00BA251A"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:rsidR="00BA251A" w:rsidRPr="00154123" w:rsidRDefault="00BA251A" w:rsidP="00BA251A">
            <w:pPr>
              <w:rPr>
                <w:sz w:val="20"/>
              </w:rPr>
            </w:pPr>
            <w:r w:rsidRPr="00BA251A">
              <w:rPr>
                <w:color w:val="000000" w:themeColor="text1"/>
              </w:rPr>
              <w:t>(</w:t>
            </w:r>
            <w:r w:rsidRPr="00154123">
              <w:rPr>
                <w:color w:val="FF0000"/>
                <w:sz w:val="20"/>
              </w:rPr>
              <w:t>Near symmetric</w:t>
            </w:r>
            <w:r w:rsidRPr="00154123">
              <w:rPr>
                <w:sz w:val="20"/>
              </w:rPr>
              <w:t xml:space="preserve">, </w:t>
            </w:r>
          </w:p>
          <w:p w:rsidR="00046059" w:rsidRDefault="00BA251A" w:rsidP="00BA251A">
            <w:r w:rsidRPr="00154123">
              <w:rPr>
                <w:color w:val="FF0000"/>
                <w:sz w:val="20"/>
              </w:rPr>
              <w:t>slightly skew right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slightly skew left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right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left</w:t>
            </w:r>
            <w:r w:rsidRPr="00BA251A">
              <w:rPr>
                <w:color w:val="000000" w:themeColor="text1"/>
              </w:rPr>
              <w:t>)</w:t>
            </w:r>
          </w:p>
        </w:tc>
        <w:tc>
          <w:tcPr>
            <w:tcW w:w="4428" w:type="dxa"/>
          </w:tcPr>
          <w:p w:rsidR="00826097" w:rsidRDefault="009A23F2">
            <w:pPr>
              <w:rPr>
                <w:sz w:val="20"/>
              </w:rPr>
            </w:pPr>
            <w:r w:rsidRPr="00154123">
              <w:rPr>
                <w:sz w:val="20"/>
              </w:rPr>
              <w:t>The distr</w:t>
            </w:r>
            <w:r w:rsidR="00826097">
              <w:rPr>
                <w:sz w:val="20"/>
              </w:rPr>
              <w:t xml:space="preserve">ibutions have the same shape. </w:t>
            </w:r>
            <w:r w:rsidR="00826097" w:rsidRPr="00826097">
              <w:rPr>
                <w:b/>
              </w:rPr>
              <w:t>OR</w:t>
            </w:r>
            <w:r w:rsidRPr="00154123">
              <w:rPr>
                <w:sz w:val="20"/>
              </w:rPr>
              <w:t xml:space="preserve"> </w:t>
            </w:r>
          </w:p>
          <w:p w:rsidR="00046059" w:rsidRPr="00154123" w:rsidRDefault="009A23F2">
            <w:pPr>
              <w:rPr>
                <w:sz w:val="20"/>
              </w:rPr>
            </w:pPr>
            <w:r w:rsidRPr="00154123">
              <w:rPr>
                <w:sz w:val="20"/>
              </w:rPr>
              <w:t>The distributio</w:t>
            </w:r>
            <w:r w:rsidR="00826097">
              <w:rPr>
                <w:sz w:val="20"/>
              </w:rPr>
              <w:t>n for (</w:t>
            </w:r>
            <w:r w:rsidR="00826097" w:rsidRPr="000C3287">
              <w:rPr>
                <w:color w:val="0000FF"/>
                <w:sz w:val="20"/>
              </w:rPr>
              <w:t>name the distribution</w:t>
            </w:r>
            <w:r w:rsidR="00826097">
              <w:rPr>
                <w:sz w:val="20"/>
              </w:rPr>
              <w:t xml:space="preserve">) is </w:t>
            </w:r>
            <w:r w:rsidRPr="00154123">
              <w:rPr>
                <w:sz w:val="20"/>
              </w:rPr>
              <w:t xml:space="preserve"> </w:t>
            </w:r>
            <w:r w:rsidR="00826097" w:rsidRPr="00826097">
              <w:rPr>
                <w:sz w:val="20"/>
              </w:rPr>
              <w:t>(</w:t>
            </w:r>
            <w:r w:rsidR="00826097">
              <w:rPr>
                <w:color w:val="FF0000"/>
                <w:sz w:val="20"/>
              </w:rPr>
              <w:t>near</w:t>
            </w:r>
            <w:r w:rsidR="00826097" w:rsidRPr="002600F7">
              <w:rPr>
                <w:color w:val="FF0000"/>
                <w:sz w:val="20"/>
              </w:rPr>
              <w:t>ly symmetric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left</w:t>
            </w:r>
            <w:r w:rsidR="00826097" w:rsidRPr="002600F7">
              <w:rPr>
                <w:sz w:val="20"/>
              </w:rPr>
              <w:t xml:space="preserve">, </w:t>
            </w:r>
            <w:r w:rsidR="00826097">
              <w:rPr>
                <w:color w:val="FF0000"/>
                <w:sz w:val="20"/>
              </w:rPr>
              <w:t xml:space="preserve">slightly </w:t>
            </w:r>
            <w:r w:rsidR="00826097" w:rsidRPr="002600F7">
              <w:rPr>
                <w:color w:val="FF0000"/>
                <w:sz w:val="20"/>
              </w:rPr>
              <w:t>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slightly skew left</w:t>
            </w:r>
            <w:r w:rsidR="00826097" w:rsidRPr="00826097">
              <w:rPr>
                <w:sz w:val="20"/>
              </w:rPr>
              <w:t>)</w:t>
            </w:r>
            <w:r w:rsidR="00826097">
              <w:rPr>
                <w:sz w:val="20"/>
              </w:rPr>
              <w:t xml:space="preserve"> </w:t>
            </w:r>
            <w:r w:rsidRPr="00154123">
              <w:rPr>
                <w:sz w:val="20"/>
              </w:rPr>
              <w:t xml:space="preserve">while the </w:t>
            </w:r>
            <w:r w:rsidR="00826097">
              <w:rPr>
                <w:sz w:val="20"/>
              </w:rPr>
              <w:t>distribution for (</w:t>
            </w:r>
            <w:r w:rsidR="00826097" w:rsidRPr="000C3287">
              <w:rPr>
                <w:color w:val="0000FF"/>
                <w:sz w:val="20"/>
              </w:rPr>
              <w:t xml:space="preserve">name </w:t>
            </w:r>
            <w:r w:rsidR="00826097">
              <w:rPr>
                <w:color w:val="0000FF"/>
                <w:sz w:val="20"/>
              </w:rPr>
              <w:t xml:space="preserve">the </w:t>
            </w:r>
            <w:r w:rsidR="00826097" w:rsidRPr="000C3287">
              <w:rPr>
                <w:color w:val="0000FF"/>
                <w:sz w:val="20"/>
              </w:rPr>
              <w:t>other distribution</w:t>
            </w:r>
            <w:r w:rsidR="00826097">
              <w:rPr>
                <w:sz w:val="20"/>
              </w:rPr>
              <w:t xml:space="preserve">) is </w:t>
            </w:r>
            <w:r w:rsidR="00826097" w:rsidRPr="00826097">
              <w:rPr>
                <w:sz w:val="20"/>
              </w:rPr>
              <w:t>(</w:t>
            </w:r>
            <w:r w:rsidR="00826097">
              <w:rPr>
                <w:color w:val="FF0000"/>
                <w:sz w:val="20"/>
              </w:rPr>
              <w:t>near</w:t>
            </w:r>
            <w:r w:rsidR="00826097" w:rsidRPr="002600F7">
              <w:rPr>
                <w:color w:val="FF0000"/>
                <w:sz w:val="20"/>
              </w:rPr>
              <w:t>ly symmetric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left</w:t>
            </w:r>
            <w:r w:rsidR="00826097" w:rsidRPr="002600F7">
              <w:rPr>
                <w:sz w:val="20"/>
              </w:rPr>
              <w:t xml:space="preserve">, </w:t>
            </w:r>
            <w:r w:rsidR="00826097">
              <w:rPr>
                <w:color w:val="FF0000"/>
                <w:sz w:val="20"/>
              </w:rPr>
              <w:t xml:space="preserve">slightly </w:t>
            </w:r>
            <w:r w:rsidR="00826097" w:rsidRPr="002600F7">
              <w:rPr>
                <w:color w:val="FF0000"/>
                <w:sz w:val="20"/>
              </w:rPr>
              <w:t>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slightly skew left</w:t>
            </w:r>
            <w:r w:rsidR="00826097" w:rsidRPr="00826097">
              <w:rPr>
                <w:sz w:val="20"/>
              </w:rPr>
              <w:t>)</w:t>
            </w:r>
            <w:r w:rsidRPr="00154123">
              <w:rPr>
                <w:sz w:val="20"/>
              </w:rPr>
              <w:t>.</w:t>
            </w:r>
          </w:p>
        </w:tc>
      </w:tr>
      <w:tr w:rsidR="00046059">
        <w:tc>
          <w:tcPr>
            <w:tcW w:w="1170" w:type="dxa"/>
            <w:tcBorders>
              <w:top w:val="single" w:sz="4" w:space="0" w:color="auto"/>
            </w:tcBorders>
          </w:tcPr>
          <w:p w:rsidR="00046059" w:rsidRPr="00046059" w:rsidRDefault="00046059">
            <w:pPr>
              <w:rPr>
                <w:b/>
              </w:rPr>
            </w:pPr>
            <w:r w:rsidRPr="00046059">
              <w:rPr>
                <w:b/>
              </w:rPr>
              <w:t>Center</w:t>
            </w:r>
          </w:p>
        </w:tc>
        <w:tc>
          <w:tcPr>
            <w:tcW w:w="2160" w:type="dxa"/>
          </w:tcPr>
          <w:p w:rsidR="00046059" w:rsidRDefault="00046059" w:rsidP="00046059">
            <w:r w:rsidRPr="009D733A">
              <w:rPr>
                <w:sz w:val="20"/>
              </w:rPr>
              <w:t>Mean =</w:t>
            </w:r>
            <w:r w:rsidR="00DB12FE">
              <w:t xml:space="preserve"> </w:t>
            </w:r>
            <w:r w:rsidR="00DB12FE" w:rsidRPr="009D733A">
              <w:rPr>
                <w:b/>
                <w:color w:val="FF6600"/>
              </w:rPr>
              <w:t>_____</w:t>
            </w:r>
            <w:r w:rsidR="009D733A">
              <w:rPr>
                <w:b/>
                <w:color w:val="FF6600"/>
              </w:rPr>
              <w:t xml:space="preserve"> </w:t>
            </w:r>
            <w:r w:rsidR="009D733A">
              <w:t>(</w:t>
            </w:r>
            <w:r w:rsidR="009D733A" w:rsidRPr="00F72E79">
              <w:rPr>
                <w:color w:val="0000FF"/>
                <w:sz w:val="20"/>
              </w:rPr>
              <w:t>units</w:t>
            </w:r>
            <w:r w:rsidR="009D733A">
              <w:t>)</w:t>
            </w:r>
          </w:p>
          <w:p w:rsidR="00046059" w:rsidRDefault="00046059">
            <w:r w:rsidRPr="009D733A">
              <w:rPr>
                <w:sz w:val="20"/>
              </w:rPr>
              <w:t>Median =</w:t>
            </w:r>
            <w:r w:rsidRPr="009D733A">
              <w:rPr>
                <w:b/>
              </w:rPr>
              <w:t xml:space="preserve"> </w:t>
            </w:r>
            <w:r w:rsidR="00DB12FE" w:rsidRPr="009D733A">
              <w:rPr>
                <w:b/>
                <w:color w:val="FF6600"/>
              </w:rPr>
              <w:t>____</w:t>
            </w:r>
            <w:r w:rsidR="009D733A">
              <w:rPr>
                <w:b/>
                <w:color w:val="FF6600"/>
              </w:rPr>
              <w:t xml:space="preserve"> </w:t>
            </w:r>
            <w:r w:rsidR="009D733A">
              <w:t>(</w:t>
            </w:r>
            <w:r w:rsidR="009D733A" w:rsidRPr="00F72E79">
              <w:rPr>
                <w:color w:val="0000FF"/>
                <w:sz w:val="20"/>
              </w:rPr>
              <w:t>units</w:t>
            </w:r>
            <w:r w:rsidR="009D733A">
              <w:t>)</w:t>
            </w:r>
          </w:p>
        </w:tc>
        <w:tc>
          <w:tcPr>
            <w:tcW w:w="2160" w:type="dxa"/>
          </w:tcPr>
          <w:p w:rsidR="009D733A" w:rsidRDefault="009D733A" w:rsidP="009D733A">
            <w:r w:rsidRPr="009D733A">
              <w:rPr>
                <w:sz w:val="20"/>
              </w:rPr>
              <w:t>Mean =</w:t>
            </w:r>
            <w:r>
              <w:t xml:space="preserve"> </w:t>
            </w:r>
            <w:r w:rsidRPr="009D733A">
              <w:rPr>
                <w:b/>
                <w:color w:val="FF6600"/>
              </w:rPr>
              <w:t>_____</w:t>
            </w:r>
            <w:r>
              <w:rPr>
                <w:b/>
                <w:color w:val="FF6600"/>
              </w:rPr>
              <w:t xml:space="preserve"> </w:t>
            </w:r>
            <w:r>
              <w:t>(</w:t>
            </w:r>
            <w:r w:rsidRPr="00F72E79">
              <w:rPr>
                <w:color w:val="0000FF"/>
                <w:sz w:val="20"/>
              </w:rPr>
              <w:t>units</w:t>
            </w:r>
            <w:r>
              <w:t>)</w:t>
            </w:r>
          </w:p>
          <w:p w:rsidR="00046059" w:rsidRDefault="009D733A" w:rsidP="009D733A">
            <w:r w:rsidRPr="009D733A">
              <w:rPr>
                <w:sz w:val="20"/>
              </w:rPr>
              <w:t>Median =</w:t>
            </w:r>
            <w:r w:rsidRPr="009D733A">
              <w:rPr>
                <w:b/>
              </w:rPr>
              <w:t xml:space="preserve"> </w:t>
            </w:r>
            <w:r w:rsidRPr="009D733A">
              <w:rPr>
                <w:b/>
                <w:color w:val="FF6600"/>
              </w:rPr>
              <w:t>____</w:t>
            </w:r>
            <w:r>
              <w:rPr>
                <w:b/>
                <w:color w:val="FF6600"/>
              </w:rPr>
              <w:t xml:space="preserve"> </w:t>
            </w:r>
            <w:r>
              <w:t>(</w:t>
            </w:r>
            <w:r w:rsidRPr="00F72E79">
              <w:rPr>
                <w:color w:val="0000FF"/>
                <w:sz w:val="20"/>
              </w:rPr>
              <w:t>units</w:t>
            </w:r>
            <w:r>
              <w:t>)</w:t>
            </w:r>
          </w:p>
        </w:tc>
        <w:tc>
          <w:tcPr>
            <w:tcW w:w="4428" w:type="dxa"/>
          </w:tcPr>
          <w:p w:rsidR="00175FC6" w:rsidRPr="009D733A" w:rsidRDefault="009A23F2">
            <w:pPr>
              <w:rPr>
                <w:sz w:val="20"/>
              </w:rPr>
            </w:pPr>
            <w:r w:rsidRPr="009D733A">
              <w:rPr>
                <w:sz w:val="20"/>
              </w:rPr>
              <w:t>Since both distributions are nearly symmetric, the best measure for comparing central tendencies is the mean.</w:t>
            </w:r>
            <w:r w:rsidR="009D733A">
              <w:rPr>
                <w:sz w:val="20"/>
              </w:rPr>
              <w:t xml:space="preserve"> </w:t>
            </w:r>
            <w:r w:rsidR="009D733A" w:rsidRPr="00BB7963">
              <w:rPr>
                <w:b/>
              </w:rPr>
              <w:t>OR</w:t>
            </w:r>
            <w:r w:rsidR="00175FC6" w:rsidRPr="009D733A">
              <w:rPr>
                <w:sz w:val="20"/>
              </w:rPr>
              <w:t xml:space="preserve"> Since (</w:t>
            </w:r>
            <w:r w:rsidR="00175FC6" w:rsidRPr="009D733A">
              <w:rPr>
                <w:color w:val="FF0000"/>
                <w:sz w:val="20"/>
              </w:rPr>
              <w:t>both distributions are</w:t>
            </w:r>
            <w:r w:rsidR="00FE442D">
              <w:rPr>
                <w:sz w:val="20"/>
              </w:rPr>
              <w:t>;</w:t>
            </w:r>
            <w:r w:rsidR="00175FC6" w:rsidRPr="009D733A">
              <w:rPr>
                <w:sz w:val="20"/>
              </w:rPr>
              <w:t xml:space="preserve"> </w:t>
            </w:r>
            <w:r w:rsidR="00FE442D">
              <w:rPr>
                <w:color w:val="FF0000"/>
                <w:sz w:val="20"/>
              </w:rPr>
              <w:t xml:space="preserve">the distribution for (name distribution) </w:t>
            </w:r>
            <w:r w:rsidR="00175FC6" w:rsidRPr="009D733A">
              <w:rPr>
                <w:color w:val="FF0000"/>
                <w:sz w:val="20"/>
              </w:rPr>
              <w:t>is</w:t>
            </w:r>
            <w:r w:rsidR="00175FC6" w:rsidRPr="009D733A">
              <w:rPr>
                <w:sz w:val="20"/>
              </w:rPr>
              <w:t>) skewed, the best measure for comparing central tendencies is the median.</w:t>
            </w:r>
            <w:r w:rsidRPr="009D733A">
              <w:rPr>
                <w:sz w:val="20"/>
              </w:rPr>
              <w:t xml:space="preserve">  </w:t>
            </w:r>
          </w:p>
          <w:p w:rsidR="00175FC6" w:rsidRDefault="00175FC6"/>
          <w:p w:rsidR="00046059" w:rsidRPr="000C3287" w:rsidRDefault="009A23F2" w:rsidP="000C3287">
            <w:pPr>
              <w:rPr>
                <w:sz w:val="20"/>
              </w:rPr>
            </w:pPr>
            <w:r w:rsidRPr="000C3287">
              <w:rPr>
                <w:sz w:val="20"/>
              </w:rPr>
              <w:t>The ce</w:t>
            </w:r>
            <w:r w:rsidR="000C3287">
              <w:rPr>
                <w:sz w:val="20"/>
              </w:rPr>
              <w:t>nter of the distribution for (</w:t>
            </w:r>
            <w:r w:rsidR="000C3287" w:rsidRPr="000C3287">
              <w:rPr>
                <w:color w:val="0000FF"/>
                <w:sz w:val="20"/>
              </w:rPr>
              <w:t>name the distribution</w:t>
            </w:r>
            <w:r w:rsidR="000C3287">
              <w:rPr>
                <w:sz w:val="20"/>
              </w:rPr>
              <w:t>)</w:t>
            </w:r>
            <w:r w:rsidRPr="000C3287">
              <w:rPr>
                <w:sz w:val="20"/>
              </w:rPr>
              <w:t xml:space="preserve"> is (</w:t>
            </w:r>
            <w:r w:rsidRPr="000C3287">
              <w:rPr>
                <w:color w:val="FF0000"/>
                <w:sz w:val="20"/>
              </w:rPr>
              <w:t>nearly the same</w:t>
            </w:r>
            <w:r w:rsidR="00FE442D">
              <w:rPr>
                <w:sz w:val="20"/>
              </w:rPr>
              <w:t>;</w:t>
            </w:r>
            <w:r w:rsidRPr="000C3287">
              <w:rPr>
                <w:sz w:val="20"/>
              </w:rPr>
              <w:t xml:space="preserve"> </w:t>
            </w:r>
            <w:r w:rsidR="00175FC6" w:rsidRPr="000C3287">
              <w:rPr>
                <w:color w:val="FF0000"/>
                <w:sz w:val="20"/>
              </w:rPr>
              <w:t xml:space="preserve">about </w:t>
            </w:r>
            <w:r w:rsidRPr="000C3287">
              <w:rPr>
                <w:color w:val="FF0000"/>
                <w:sz w:val="20"/>
              </w:rPr>
              <w:t>____ units higher</w:t>
            </w:r>
            <w:r w:rsidR="00FE442D">
              <w:rPr>
                <w:sz w:val="20"/>
              </w:rPr>
              <w:t>;</w:t>
            </w:r>
            <w:r w:rsidRPr="000C3287">
              <w:rPr>
                <w:sz w:val="20"/>
              </w:rPr>
              <w:t xml:space="preserve"> </w:t>
            </w:r>
            <w:r w:rsidR="00175FC6" w:rsidRPr="000C3287">
              <w:rPr>
                <w:color w:val="FF0000"/>
                <w:sz w:val="20"/>
              </w:rPr>
              <w:t xml:space="preserve">about </w:t>
            </w:r>
            <w:r w:rsidRPr="000C3287">
              <w:rPr>
                <w:color w:val="FF0000"/>
                <w:sz w:val="20"/>
              </w:rPr>
              <w:t>_____ units lower</w:t>
            </w:r>
            <w:r w:rsidRPr="000C3287">
              <w:rPr>
                <w:sz w:val="20"/>
              </w:rPr>
              <w:t xml:space="preserve">) than the distribution for </w:t>
            </w:r>
            <w:r w:rsidR="000C3287">
              <w:rPr>
                <w:sz w:val="20"/>
              </w:rPr>
              <w:t>(</w:t>
            </w:r>
            <w:r w:rsidR="000C3287" w:rsidRPr="000C3287">
              <w:rPr>
                <w:color w:val="0000FF"/>
                <w:sz w:val="20"/>
              </w:rPr>
              <w:t xml:space="preserve">name </w:t>
            </w:r>
            <w:r w:rsidR="00826097">
              <w:rPr>
                <w:color w:val="0000FF"/>
                <w:sz w:val="20"/>
              </w:rPr>
              <w:t xml:space="preserve">the </w:t>
            </w:r>
            <w:r w:rsidR="000C3287" w:rsidRPr="000C3287">
              <w:rPr>
                <w:color w:val="0000FF"/>
                <w:sz w:val="20"/>
              </w:rPr>
              <w:t>other distribution</w:t>
            </w:r>
            <w:r w:rsidR="000C3287">
              <w:rPr>
                <w:sz w:val="20"/>
              </w:rPr>
              <w:t>)</w:t>
            </w:r>
            <w:r w:rsidRPr="000C3287">
              <w:rPr>
                <w:sz w:val="20"/>
              </w:rPr>
              <w:t xml:space="preserve">.  </w:t>
            </w:r>
          </w:p>
        </w:tc>
      </w:tr>
      <w:tr w:rsidR="00046059">
        <w:tc>
          <w:tcPr>
            <w:tcW w:w="1170" w:type="dxa"/>
          </w:tcPr>
          <w:p w:rsidR="00046059" w:rsidRPr="00046059" w:rsidRDefault="00046059">
            <w:pPr>
              <w:rPr>
                <w:b/>
              </w:rPr>
            </w:pPr>
            <w:r w:rsidRPr="00046059">
              <w:rPr>
                <w:b/>
              </w:rPr>
              <w:t>Spread</w:t>
            </w:r>
          </w:p>
        </w:tc>
        <w:tc>
          <w:tcPr>
            <w:tcW w:w="2160" w:type="dxa"/>
          </w:tcPr>
          <w:p w:rsidR="00621ED0" w:rsidRDefault="00621ED0">
            <w:r>
              <w:t>Range =</w:t>
            </w:r>
            <w:r w:rsidR="00DB12FE">
              <w:t xml:space="preserve"> </w:t>
            </w:r>
            <w:r w:rsidR="00DB12FE" w:rsidRPr="00DB12FE">
              <w:rPr>
                <w:color w:val="FF6600"/>
              </w:rPr>
              <w:t>______</w:t>
            </w:r>
          </w:p>
          <w:p w:rsidR="00621ED0" w:rsidRDefault="00621ED0">
            <w:r>
              <w:t>IQR =</w:t>
            </w:r>
            <w:r w:rsidR="00DB12FE">
              <w:t xml:space="preserve"> </w:t>
            </w:r>
            <w:r w:rsidR="00DB12FE" w:rsidRPr="00DB12FE">
              <w:rPr>
                <w:color w:val="FF6600"/>
              </w:rPr>
              <w:t>______</w:t>
            </w:r>
          </w:p>
          <w:p w:rsidR="00046059" w:rsidRDefault="00DD2EB4">
            <w:r w:rsidRPr="00DD2EB4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1pt">
                  <v:imagedata r:id="rId4" r:pict="rId5" o:title=""/>
                </v:shape>
              </w:pict>
            </w:r>
            <w:r w:rsidR="00DB12FE" w:rsidRPr="00DB12FE">
              <w:rPr>
                <w:color w:val="FF6600"/>
                <w:position w:val="-6"/>
              </w:rPr>
              <w:t>______</w:t>
            </w:r>
          </w:p>
        </w:tc>
        <w:tc>
          <w:tcPr>
            <w:tcW w:w="2160" w:type="dxa"/>
          </w:tcPr>
          <w:p w:rsidR="00DB12FE" w:rsidRDefault="00DB12FE" w:rsidP="00DB12FE">
            <w:r>
              <w:t xml:space="preserve">Range = </w:t>
            </w:r>
            <w:r w:rsidRPr="00DB12FE">
              <w:rPr>
                <w:color w:val="FF6600"/>
              </w:rPr>
              <w:t>______</w:t>
            </w:r>
          </w:p>
          <w:p w:rsidR="00DB12FE" w:rsidRDefault="00DB12FE" w:rsidP="00DB12FE">
            <w:r>
              <w:t xml:space="preserve">IQR = </w:t>
            </w:r>
            <w:r w:rsidRPr="00DB12FE">
              <w:rPr>
                <w:color w:val="FF6600"/>
              </w:rPr>
              <w:t>______</w:t>
            </w:r>
          </w:p>
          <w:p w:rsidR="00046059" w:rsidRDefault="00DD2EB4" w:rsidP="00DB12FE">
            <w:r w:rsidRPr="00DD2EB4">
              <w:rPr>
                <w:position w:val="-6"/>
              </w:rPr>
              <w:pict>
                <v:shape id="_x0000_i1026" type="#_x0000_t75" style="width:22pt;height:11pt">
                  <v:imagedata r:id="rId6" r:pict="rId7" o:title=""/>
                </v:shape>
              </w:pict>
            </w:r>
            <w:r w:rsidR="00DB12FE" w:rsidRPr="00DB12FE">
              <w:rPr>
                <w:color w:val="FF6600"/>
                <w:position w:val="-6"/>
              </w:rPr>
              <w:t>______</w:t>
            </w:r>
          </w:p>
        </w:tc>
        <w:tc>
          <w:tcPr>
            <w:tcW w:w="4428" w:type="dxa"/>
          </w:tcPr>
          <w:p w:rsidR="00175FC6" w:rsidRPr="000C3287" w:rsidRDefault="00175FC6" w:rsidP="00175FC6">
            <w:pPr>
              <w:rPr>
                <w:sz w:val="20"/>
              </w:rPr>
            </w:pPr>
            <w:r w:rsidRPr="000C3287">
              <w:rPr>
                <w:sz w:val="20"/>
              </w:rPr>
              <w:t>Since both distributions are nearly symmetric, the best measure for comparing spre</w:t>
            </w:r>
            <w:r w:rsidR="00BE2A39">
              <w:rPr>
                <w:sz w:val="20"/>
              </w:rPr>
              <w:t xml:space="preserve">ad is the standard deviation. </w:t>
            </w:r>
            <w:r w:rsidR="00BE2A39" w:rsidRPr="00BE2A39">
              <w:rPr>
                <w:b/>
              </w:rPr>
              <w:t xml:space="preserve">OR </w:t>
            </w:r>
            <w:r w:rsidRPr="000C3287">
              <w:rPr>
                <w:sz w:val="20"/>
              </w:rPr>
              <w:t>Since (</w:t>
            </w:r>
            <w:r w:rsidRPr="000C3287">
              <w:rPr>
                <w:color w:val="FF0000"/>
                <w:sz w:val="20"/>
              </w:rPr>
              <w:t>both distributions are</w:t>
            </w:r>
            <w:r w:rsidR="00FE442D">
              <w:rPr>
                <w:sz w:val="20"/>
              </w:rPr>
              <w:t>;</w:t>
            </w:r>
            <w:r w:rsidRPr="000C3287">
              <w:rPr>
                <w:sz w:val="20"/>
              </w:rPr>
              <w:t xml:space="preserve"> </w:t>
            </w:r>
            <w:r w:rsidR="000C3287">
              <w:rPr>
                <w:color w:val="FF0000"/>
                <w:sz w:val="20"/>
              </w:rPr>
              <w:t xml:space="preserve">the distribution for </w:t>
            </w:r>
            <w:r w:rsidR="00BB7963">
              <w:rPr>
                <w:color w:val="FF0000"/>
                <w:sz w:val="20"/>
              </w:rPr>
              <w:t xml:space="preserve">(name distribution) </w:t>
            </w:r>
            <w:r w:rsidRPr="000C3287">
              <w:rPr>
                <w:color w:val="FF0000"/>
                <w:sz w:val="20"/>
              </w:rPr>
              <w:t>is</w:t>
            </w:r>
            <w:r w:rsidRPr="000C3287">
              <w:rPr>
                <w:sz w:val="20"/>
              </w:rPr>
              <w:t xml:space="preserve">) skewed, the best measure for comparing spread are the range and interquartile range.  </w:t>
            </w:r>
          </w:p>
          <w:p w:rsidR="00175FC6" w:rsidRDefault="00175FC6" w:rsidP="00175FC6"/>
          <w:p w:rsidR="00046059" w:rsidRPr="00BE2A39" w:rsidRDefault="00175FC6" w:rsidP="00BB7963">
            <w:pPr>
              <w:rPr>
                <w:sz w:val="20"/>
              </w:rPr>
            </w:pPr>
            <w:r w:rsidRPr="00BE2A39">
              <w:rPr>
                <w:sz w:val="20"/>
              </w:rPr>
              <w:t>Examination of these statistics shows both distrib</w:t>
            </w:r>
            <w:r w:rsidR="00BE2A39">
              <w:rPr>
                <w:sz w:val="20"/>
              </w:rPr>
              <w:t xml:space="preserve">utions have similar spreads.    </w:t>
            </w:r>
            <w:r w:rsidR="00BE2A39" w:rsidRPr="00BB7963">
              <w:rPr>
                <w:b/>
              </w:rPr>
              <w:t>OR</w:t>
            </w:r>
            <w:r w:rsidR="00BE2A39" w:rsidRPr="00BE2A39">
              <w:rPr>
                <w:sz w:val="20"/>
              </w:rPr>
              <w:t xml:space="preserve"> </w:t>
            </w:r>
            <w:r w:rsidRPr="00BE2A39">
              <w:rPr>
                <w:sz w:val="20"/>
              </w:rPr>
              <w:t>Examination of these statistics shows the distribution for</w:t>
            </w:r>
            <w:r w:rsidR="00BE2A39">
              <w:rPr>
                <w:sz w:val="20"/>
              </w:rPr>
              <w:t xml:space="preserve"> (</w:t>
            </w:r>
            <w:r w:rsidR="00BE2A39" w:rsidRPr="000C3287">
              <w:rPr>
                <w:color w:val="0000FF"/>
                <w:sz w:val="20"/>
              </w:rPr>
              <w:t>name the distribution</w:t>
            </w:r>
            <w:r w:rsidR="00BE2A39">
              <w:rPr>
                <w:sz w:val="20"/>
              </w:rPr>
              <w:t>)</w:t>
            </w:r>
            <w:r w:rsidR="009A34DC" w:rsidRPr="00BE2A39">
              <w:rPr>
                <w:sz w:val="20"/>
              </w:rPr>
              <w:t xml:space="preserve"> has more spread</w:t>
            </w:r>
            <w:r w:rsidRPr="00BE2A39">
              <w:rPr>
                <w:sz w:val="20"/>
              </w:rPr>
              <w:t xml:space="preserve"> than the dist</w:t>
            </w:r>
            <w:r w:rsidR="00BE2A39">
              <w:rPr>
                <w:sz w:val="20"/>
              </w:rPr>
              <w:t>ribution for (</w:t>
            </w:r>
            <w:r w:rsidR="00BE2A39" w:rsidRPr="000C3287">
              <w:rPr>
                <w:color w:val="0000FF"/>
                <w:sz w:val="20"/>
              </w:rPr>
              <w:t xml:space="preserve">name </w:t>
            </w:r>
            <w:r w:rsidR="00BE2A39">
              <w:rPr>
                <w:color w:val="0000FF"/>
                <w:sz w:val="20"/>
              </w:rPr>
              <w:t xml:space="preserve">the </w:t>
            </w:r>
            <w:r w:rsidR="00BE2A39" w:rsidRPr="000C3287">
              <w:rPr>
                <w:color w:val="0000FF"/>
                <w:sz w:val="20"/>
              </w:rPr>
              <w:t>other distribution</w:t>
            </w:r>
            <w:r w:rsidR="00BE2A39">
              <w:rPr>
                <w:sz w:val="20"/>
              </w:rPr>
              <w:t>)</w:t>
            </w:r>
            <w:r w:rsidRPr="00BE2A39">
              <w:rPr>
                <w:sz w:val="20"/>
              </w:rPr>
              <w:t xml:space="preserve">.  </w:t>
            </w:r>
          </w:p>
        </w:tc>
      </w:tr>
      <w:tr w:rsidR="00046059">
        <w:tc>
          <w:tcPr>
            <w:tcW w:w="1170" w:type="dxa"/>
          </w:tcPr>
          <w:p w:rsidR="00046059" w:rsidRPr="00046059" w:rsidRDefault="00175FC6">
            <w:pPr>
              <w:rPr>
                <w:b/>
              </w:rPr>
            </w:pPr>
            <w:r>
              <w:rPr>
                <w:b/>
              </w:rPr>
              <w:t>Out</w:t>
            </w:r>
            <w:r w:rsidR="00046059" w:rsidRPr="00046059">
              <w:rPr>
                <w:b/>
              </w:rPr>
              <w:t>liers</w:t>
            </w:r>
          </w:p>
        </w:tc>
        <w:tc>
          <w:tcPr>
            <w:tcW w:w="2160" w:type="dxa"/>
          </w:tcPr>
          <w:p w:rsidR="00046059" w:rsidRDefault="00DB12FE">
            <w:r>
              <w:t>(</w:t>
            </w:r>
            <w:r w:rsidR="009A34DC" w:rsidRPr="00DB12FE">
              <w:rPr>
                <w:color w:val="0000FF"/>
                <w:sz w:val="20"/>
              </w:rPr>
              <w:t xml:space="preserve">List </w:t>
            </w:r>
            <w:r w:rsidR="00C32AC6" w:rsidRPr="00DB12FE">
              <w:rPr>
                <w:color w:val="0000FF"/>
                <w:sz w:val="20"/>
              </w:rPr>
              <w:t>outlier v</w:t>
            </w:r>
            <w:r w:rsidR="00175FC6" w:rsidRPr="00DB12FE">
              <w:rPr>
                <w:color w:val="0000FF"/>
                <w:sz w:val="20"/>
              </w:rPr>
              <w:t>alues</w:t>
            </w:r>
            <w:r>
              <w:t>)</w:t>
            </w:r>
            <w:r w:rsidR="00BB7963">
              <w:t xml:space="preserve"> </w:t>
            </w:r>
            <w:r w:rsidR="00BB7963" w:rsidRPr="00BB7963">
              <w:rPr>
                <w:sz w:val="20"/>
              </w:rPr>
              <w:t>using the</w:t>
            </w:r>
            <w:r w:rsidR="00BB7963">
              <w:t xml:space="preserve"> </w:t>
            </w:r>
            <w:r w:rsidR="00C32AC6">
              <w:t>(</w:t>
            </w:r>
            <w:r w:rsidR="00C32AC6" w:rsidRPr="002600F7">
              <w:rPr>
                <w:color w:val="FF0000"/>
                <w:sz w:val="20"/>
              </w:rPr>
              <w:t>IQR</w:t>
            </w:r>
            <w:r w:rsidR="002600F7" w:rsidRPr="002600F7">
              <w:rPr>
                <w:color w:val="FF0000"/>
                <w:sz w:val="20"/>
              </w:rPr>
              <w:t xml:space="preserve"> Method</w:t>
            </w:r>
            <w:r w:rsidR="002600F7" w:rsidRPr="002600F7">
              <w:rPr>
                <w:sz w:val="20"/>
              </w:rPr>
              <w:t>,</w:t>
            </w:r>
            <w:r w:rsidR="00C32AC6" w:rsidRPr="002600F7">
              <w:rPr>
                <w:sz w:val="20"/>
              </w:rPr>
              <w:t xml:space="preserve"> </w:t>
            </w:r>
            <w:r w:rsidR="00BB7963">
              <w:rPr>
                <w:color w:val="FF0000"/>
                <w:sz w:val="20"/>
              </w:rPr>
              <w:t>Stand</w:t>
            </w:r>
            <w:r w:rsidR="00C32AC6" w:rsidRPr="002600F7">
              <w:rPr>
                <w:color w:val="FF0000"/>
                <w:sz w:val="20"/>
              </w:rPr>
              <w:t>ard Deviation</w:t>
            </w:r>
            <w:r w:rsidR="002600F7" w:rsidRPr="002600F7">
              <w:rPr>
                <w:color w:val="FF0000"/>
                <w:sz w:val="20"/>
              </w:rPr>
              <w:t xml:space="preserve"> Method</w:t>
            </w:r>
            <w:r w:rsidR="00C32AC6" w:rsidRPr="002600F7">
              <w:rPr>
                <w:sz w:val="20"/>
              </w:rPr>
              <w:t>)</w:t>
            </w:r>
          </w:p>
        </w:tc>
        <w:tc>
          <w:tcPr>
            <w:tcW w:w="2160" w:type="dxa"/>
          </w:tcPr>
          <w:p w:rsidR="00046059" w:rsidRDefault="002600F7">
            <w:r>
              <w:t>(</w:t>
            </w:r>
            <w:r w:rsidRPr="00DB12FE">
              <w:rPr>
                <w:color w:val="0000FF"/>
                <w:sz w:val="20"/>
              </w:rPr>
              <w:t>List outlier values</w:t>
            </w:r>
            <w:r w:rsidR="00BB7963">
              <w:t xml:space="preserve">) </w:t>
            </w:r>
            <w:r w:rsidR="00BB7963" w:rsidRPr="00BB7963">
              <w:rPr>
                <w:sz w:val="20"/>
              </w:rPr>
              <w:t>using the</w:t>
            </w:r>
            <w:r>
              <w:t xml:space="preserve"> (</w:t>
            </w:r>
            <w:r w:rsidRPr="002600F7">
              <w:rPr>
                <w:color w:val="FF0000"/>
                <w:sz w:val="20"/>
              </w:rPr>
              <w:t>IQR Method</w:t>
            </w:r>
            <w:r w:rsidRPr="002600F7">
              <w:rPr>
                <w:sz w:val="20"/>
              </w:rPr>
              <w:t xml:space="preserve">, </w:t>
            </w:r>
            <w:r w:rsidRPr="002600F7">
              <w:rPr>
                <w:color w:val="FF0000"/>
                <w:sz w:val="20"/>
              </w:rPr>
              <w:t>Standard Deviation Method</w:t>
            </w:r>
            <w:r w:rsidRPr="002600F7">
              <w:rPr>
                <w:sz w:val="20"/>
              </w:rPr>
              <w:t>)</w:t>
            </w:r>
          </w:p>
        </w:tc>
        <w:tc>
          <w:tcPr>
            <w:tcW w:w="4428" w:type="dxa"/>
          </w:tcPr>
          <w:p w:rsidR="009A34DC" w:rsidRPr="00BB7963" w:rsidRDefault="009A34DC">
            <w:pPr>
              <w:rPr>
                <w:sz w:val="20"/>
              </w:rPr>
            </w:pPr>
            <w:r w:rsidRPr="00BB7963">
              <w:rPr>
                <w:sz w:val="20"/>
              </w:rPr>
              <w:t>Neith</w:t>
            </w:r>
            <w:r w:rsidR="00BB7963">
              <w:rPr>
                <w:sz w:val="20"/>
              </w:rPr>
              <w:t xml:space="preserve">er distribution has outliers.    </w:t>
            </w:r>
            <w:r w:rsidR="00BB7963" w:rsidRPr="00BB7963">
              <w:rPr>
                <w:b/>
              </w:rPr>
              <w:t>OR</w:t>
            </w:r>
          </w:p>
          <w:p w:rsidR="009A34DC" w:rsidRPr="00BB7963" w:rsidRDefault="00BB7963">
            <w:pPr>
              <w:rPr>
                <w:sz w:val="20"/>
              </w:rPr>
            </w:pPr>
            <w:r>
              <w:rPr>
                <w:sz w:val="20"/>
              </w:rPr>
              <w:t>The distribution for (</w:t>
            </w:r>
            <w:r w:rsidRPr="000C3287">
              <w:rPr>
                <w:color w:val="0000FF"/>
                <w:sz w:val="20"/>
              </w:rPr>
              <w:t>name the distribution</w:t>
            </w:r>
            <w:r>
              <w:rPr>
                <w:sz w:val="20"/>
              </w:rPr>
              <w:t>)</w:t>
            </w:r>
            <w:r w:rsidRPr="00BE2A39">
              <w:rPr>
                <w:sz w:val="20"/>
              </w:rPr>
              <w:t xml:space="preserve"> </w:t>
            </w:r>
            <w:r w:rsidR="009A34DC" w:rsidRPr="00BB7963">
              <w:rPr>
                <w:sz w:val="20"/>
              </w:rPr>
              <w:t xml:space="preserve">has </w:t>
            </w:r>
            <w:r w:rsidR="009A34DC" w:rsidRPr="00BB7963">
              <w:rPr>
                <w:b/>
                <w:color w:val="FF6600"/>
                <w:sz w:val="20"/>
              </w:rPr>
              <w:t>_____</w:t>
            </w:r>
            <w:r w:rsidR="009A34DC" w:rsidRPr="00BB7963">
              <w:rPr>
                <w:sz w:val="20"/>
              </w:rPr>
              <w:t xml:space="preserve"> outliers while the </w:t>
            </w:r>
            <w:r>
              <w:rPr>
                <w:sz w:val="20"/>
              </w:rPr>
              <w:t>distribution for (</w:t>
            </w:r>
            <w:r w:rsidRPr="000C3287">
              <w:rPr>
                <w:color w:val="0000FF"/>
                <w:sz w:val="20"/>
              </w:rPr>
              <w:t xml:space="preserve">name </w:t>
            </w:r>
            <w:r>
              <w:rPr>
                <w:color w:val="0000FF"/>
                <w:sz w:val="20"/>
              </w:rPr>
              <w:t xml:space="preserve">the </w:t>
            </w:r>
            <w:r w:rsidRPr="000C3287">
              <w:rPr>
                <w:color w:val="0000FF"/>
                <w:sz w:val="20"/>
              </w:rPr>
              <w:t>other distribution</w:t>
            </w:r>
            <w:r>
              <w:rPr>
                <w:sz w:val="20"/>
              </w:rPr>
              <w:t>)</w:t>
            </w:r>
            <w:r w:rsidRPr="00BE2A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has none.  </w:t>
            </w:r>
            <w:r w:rsidRPr="00BB7963">
              <w:rPr>
                <w:b/>
              </w:rPr>
              <w:t>OR</w:t>
            </w:r>
          </w:p>
          <w:p w:rsidR="00046059" w:rsidRDefault="00BB7963">
            <w:r>
              <w:rPr>
                <w:sz w:val="20"/>
              </w:rPr>
              <w:t>The distribution for (</w:t>
            </w:r>
            <w:r w:rsidRPr="000C3287">
              <w:rPr>
                <w:color w:val="0000FF"/>
                <w:sz w:val="20"/>
              </w:rPr>
              <w:t>name the distribution</w:t>
            </w:r>
            <w:r>
              <w:rPr>
                <w:sz w:val="20"/>
              </w:rPr>
              <w:t>)</w:t>
            </w:r>
            <w:r w:rsidR="009A34DC" w:rsidRPr="00BB7963">
              <w:rPr>
                <w:sz w:val="20"/>
              </w:rPr>
              <w:t xml:space="preserve"> has </w:t>
            </w:r>
            <w:r w:rsidR="009A34DC" w:rsidRPr="00BB7963">
              <w:rPr>
                <w:b/>
                <w:color w:val="FF6600"/>
                <w:sz w:val="20"/>
              </w:rPr>
              <w:t>__</w:t>
            </w:r>
            <w:r>
              <w:rPr>
                <w:b/>
                <w:color w:val="FF6600"/>
                <w:sz w:val="20"/>
              </w:rPr>
              <w:t>_</w:t>
            </w:r>
            <w:r w:rsidR="009A34DC" w:rsidRPr="00BB7963">
              <w:rPr>
                <w:b/>
                <w:color w:val="FF6600"/>
                <w:sz w:val="20"/>
              </w:rPr>
              <w:t>__</w:t>
            </w:r>
            <w:r w:rsidR="009A34DC" w:rsidRPr="00BB7963">
              <w:rPr>
                <w:sz w:val="20"/>
              </w:rPr>
              <w:t xml:space="preserve"> outliers, while</w:t>
            </w:r>
            <w:r>
              <w:rPr>
                <w:sz w:val="20"/>
              </w:rPr>
              <w:t xml:space="preserve"> the distribution for (</w:t>
            </w:r>
            <w:r w:rsidRPr="000C3287">
              <w:rPr>
                <w:color w:val="0000FF"/>
                <w:sz w:val="20"/>
              </w:rPr>
              <w:t xml:space="preserve">name </w:t>
            </w:r>
            <w:r>
              <w:rPr>
                <w:color w:val="0000FF"/>
                <w:sz w:val="20"/>
              </w:rPr>
              <w:t xml:space="preserve">the </w:t>
            </w:r>
            <w:r w:rsidRPr="000C3287">
              <w:rPr>
                <w:color w:val="0000FF"/>
                <w:sz w:val="20"/>
              </w:rPr>
              <w:t>other distribution</w:t>
            </w:r>
            <w:r>
              <w:rPr>
                <w:sz w:val="20"/>
              </w:rPr>
              <w:t>)</w:t>
            </w:r>
            <w:r w:rsidR="009A34DC" w:rsidRPr="00BB7963">
              <w:rPr>
                <w:sz w:val="20"/>
              </w:rPr>
              <w:t xml:space="preserve"> has </w:t>
            </w:r>
            <w:r w:rsidR="009A34DC" w:rsidRPr="00BB7963">
              <w:rPr>
                <w:b/>
                <w:color w:val="FF6600"/>
                <w:sz w:val="20"/>
              </w:rPr>
              <w:t>_____</w:t>
            </w:r>
            <w:r w:rsidR="009A34DC" w:rsidRPr="00BB7963">
              <w:rPr>
                <w:sz w:val="20"/>
              </w:rPr>
              <w:t xml:space="preserve"> outliers.</w:t>
            </w:r>
          </w:p>
        </w:tc>
      </w:tr>
    </w:tbl>
    <w:p w:rsidR="001528BD" w:rsidRDefault="001528BD"/>
    <w:sectPr w:rsidR="001528BD" w:rsidSect="001528BD">
      <w:footerReference w:type="default" r:id="rId8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4123" w:rsidRDefault="00154123">
    <w:pPr>
      <w:pStyle w:val="Footer"/>
    </w:pP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center" w:leader="none"/>
    </w:r>
    <w:r>
      <w:rPr>
        <w:rFonts w:asciiTheme="majorHAnsi" w:eastAsiaTheme="majorEastAsia" w:hAnsiTheme="majorHAnsi" w:cstheme="majorBidi"/>
        <w:b/>
        <w:bCs/>
        <w:color w:val="4F81BD" w:themeColor="accent1"/>
      </w:rPr>
      <w:t>Business Statistics Mr. Nelson 10/07/2011</w:t>
    </w: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right" w:leader="none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1528BD"/>
    <w:rsid w:val="00046059"/>
    <w:rsid w:val="000757A5"/>
    <w:rsid w:val="000C0411"/>
    <w:rsid w:val="000C3287"/>
    <w:rsid w:val="00120EA3"/>
    <w:rsid w:val="001528BD"/>
    <w:rsid w:val="00154123"/>
    <w:rsid w:val="00175FC6"/>
    <w:rsid w:val="00200127"/>
    <w:rsid w:val="002127A2"/>
    <w:rsid w:val="002600F7"/>
    <w:rsid w:val="00291FC4"/>
    <w:rsid w:val="003038DC"/>
    <w:rsid w:val="00304879"/>
    <w:rsid w:val="00395F9B"/>
    <w:rsid w:val="004100A0"/>
    <w:rsid w:val="004C5EF8"/>
    <w:rsid w:val="005F4BFE"/>
    <w:rsid w:val="00621ED0"/>
    <w:rsid w:val="006D74A4"/>
    <w:rsid w:val="00785244"/>
    <w:rsid w:val="00826097"/>
    <w:rsid w:val="00931E4D"/>
    <w:rsid w:val="0097360B"/>
    <w:rsid w:val="009A23F2"/>
    <w:rsid w:val="009A34DC"/>
    <w:rsid w:val="009D733A"/>
    <w:rsid w:val="00A758C9"/>
    <w:rsid w:val="00B23D13"/>
    <w:rsid w:val="00B37061"/>
    <w:rsid w:val="00B52209"/>
    <w:rsid w:val="00BA251A"/>
    <w:rsid w:val="00BA3359"/>
    <w:rsid w:val="00BB7963"/>
    <w:rsid w:val="00BE2A39"/>
    <w:rsid w:val="00BE7F6A"/>
    <w:rsid w:val="00C32AC6"/>
    <w:rsid w:val="00CA32E0"/>
    <w:rsid w:val="00CA377F"/>
    <w:rsid w:val="00DB12FE"/>
    <w:rsid w:val="00DD2EB4"/>
    <w:rsid w:val="00E15811"/>
    <w:rsid w:val="00E2647B"/>
    <w:rsid w:val="00E328EE"/>
    <w:rsid w:val="00E54BA1"/>
    <w:rsid w:val="00EC333D"/>
    <w:rsid w:val="00F01F18"/>
    <w:rsid w:val="00F459B4"/>
    <w:rsid w:val="00F72E79"/>
    <w:rsid w:val="00FE442D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No Spacing" w:qFormat="1"/>
  </w:latentStyles>
  <w:style w:type="paragraph" w:default="1" w:styleId="Normal">
    <w:name w:val="Normal"/>
    <w:qFormat/>
    <w:rsid w:val="005916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460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411"/>
  </w:style>
  <w:style w:type="paragraph" w:styleId="Footer">
    <w:name w:val="footer"/>
    <w:basedOn w:val="Normal"/>
    <w:link w:val="FooterChar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C0411"/>
  </w:style>
  <w:style w:type="paragraph" w:styleId="NoSpacing">
    <w:name w:val="No Spacing"/>
    <w:link w:val="NoSpacingChar"/>
    <w:qFormat/>
    <w:rsid w:val="000C0411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0411"/>
    <w:rPr>
      <w:rFonts w:ascii="PMingLiU" w:eastAsiaTheme="minorEastAsia" w:hAnsi="PMingLiU"/>
      <w:sz w:val="22"/>
      <w:szCs w:val="22"/>
    </w:rPr>
  </w:style>
  <w:style w:type="table" w:styleId="DarkList-Accent5">
    <w:name w:val="Dark List Accent 5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image" Target="media/image1.png"/><Relationship Id="rId10" Type="http://schemas.openxmlformats.org/officeDocument/2006/relationships/theme" Target="theme/theme1.xml"/><Relationship Id="rId5" Type="http://schemas.openxmlformats.org/officeDocument/2006/relationships/image" Target="media/image2.pict"/><Relationship Id="rId7" Type="http://schemas.openxmlformats.org/officeDocument/2006/relationships/image" Target="media/image4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Word 12.1.0</Application>
  <DocSecurity>0</DocSecurity>
  <Lines>17</Lines>
  <Paragraphs>4</Paragraphs>
  <ScaleCrop>false</ScaleCrop>
  <LinksUpToDate>false</LinksUpToDate>
  <CharactersWithSpaces>2506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</dc:creator>
  <cp:keywords/>
  <cp:lastModifiedBy>Andrew Nelson</cp:lastModifiedBy>
  <cp:revision>3</cp:revision>
  <cp:lastPrinted>2011-10-26T13:19:00Z</cp:lastPrinted>
  <dcterms:created xsi:type="dcterms:W3CDTF">2011-10-23T18:54:00Z</dcterms:created>
  <dcterms:modified xsi:type="dcterms:W3CDTF">2011-10-26T13:30:00Z</dcterms:modified>
</cp:coreProperties>
</file>